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acBuGuideStaticData_11164V"/>
    <w:bookmarkStart w:id="1" w:name="_MacBuGuideStaticData_6308V"/>
    <w:bookmarkStart w:id="2" w:name="_MacBuGuideStaticData_1102H"/>
    <w:bookmarkStart w:id="3" w:name="_MacBuGuideStaticData_2360H"/>
    <w:bookmarkStart w:id="4" w:name="_GoBack"/>
    <w:bookmarkEnd w:id="4"/>
    <w:p w14:paraId="6D1032C3" w14:textId="46A5E8D0" w:rsidR="00102070" w:rsidRDefault="00E05AC1" w:rsidP="00102070">
      <w:pPr>
        <w:pStyle w:val="UCSubBody"/>
        <w:spacing w:before="240" w:after="0" w:line="240" w:lineRule="auto"/>
        <w:rPr>
          <w:sz w:val="22"/>
        </w:rPr>
      </w:pPr>
      <w:r w:rsidRPr="00CB2F7F">
        <w:rPr>
          <w:rFonts w:ascii="ArialMT" w:hAnsi="ArialMT" w:cs="ArialMT"/>
          <w:noProof/>
          <w:color w:val="auto"/>
          <w:sz w:val="24"/>
          <w:szCs w:val="24"/>
          <w:lang w:eastAsia="en-US"/>
        </w:rPr>
        <mc:AlternateContent>
          <mc:Choice Requires="wps">
            <w:drawing>
              <wp:anchor distT="0" distB="0" distL="114300" distR="114300" simplePos="0" relativeHeight="251661312" behindDoc="0" locked="0" layoutInCell="1" allowOverlap="1" wp14:anchorId="2BBB5670" wp14:editId="3265F27E">
                <wp:simplePos x="0" y="0"/>
                <wp:positionH relativeFrom="column">
                  <wp:posOffset>3082925</wp:posOffset>
                </wp:positionH>
                <wp:positionV relativeFrom="page">
                  <wp:posOffset>4571585</wp:posOffset>
                </wp:positionV>
                <wp:extent cx="3483610" cy="4556098"/>
                <wp:effectExtent l="0" t="0" r="21590" b="1651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556098"/>
                        </a:xfrm>
                        <a:prstGeom prst="rect">
                          <a:avLst/>
                        </a:prstGeom>
                        <a:solidFill>
                          <a:srgbClr val="FFFFFF"/>
                        </a:solidFill>
                        <a:ln w="9525">
                          <a:solidFill>
                            <a:schemeClr val="bg1">
                              <a:lumMod val="100000"/>
                              <a:lumOff val="0"/>
                            </a:schemeClr>
                          </a:solidFill>
                          <a:miter lim="800000"/>
                          <a:headEnd/>
                          <a:tailEnd/>
                        </a:ln>
                      </wps:spPr>
                      <wps:txbx>
                        <w:txbxContent>
                          <w:p w14:paraId="4EC8E804" w14:textId="522A79A2" w:rsidR="00E05AC1" w:rsidRPr="00E05AC1" w:rsidRDefault="003D32ED" w:rsidP="00E05AC1">
                            <w:pPr>
                              <w:autoSpaceDE w:val="0"/>
                              <w:autoSpaceDN w:val="0"/>
                              <w:adjustRightInd w:val="0"/>
                              <w:rPr>
                                <w:rFonts w:ascii="Arial" w:hAnsi="Arial" w:cs="Arial"/>
                                <w:sz w:val="20"/>
                              </w:rPr>
                            </w:pPr>
                            <w:r w:rsidRPr="00E05AC1">
                              <w:rPr>
                                <w:rFonts w:ascii="Arial" w:hAnsi="Arial" w:cs="Arial"/>
                                <w:sz w:val="20"/>
                              </w:rPr>
                              <w:t xml:space="preserve">Michele Bratcher Goodwin is a Chancellor’s Professor at the UC Irvine </w:t>
                            </w:r>
                            <w:r w:rsidR="00EE417B">
                              <w:rPr>
                                <w:rFonts w:ascii="Arial" w:hAnsi="Arial" w:cs="Arial"/>
                                <w:sz w:val="20"/>
                              </w:rPr>
                              <w:t xml:space="preserve">School of Law </w:t>
                            </w:r>
                            <w:r w:rsidRPr="00E05AC1">
                              <w:rPr>
                                <w:rFonts w:ascii="Arial" w:hAnsi="Arial" w:cs="Arial"/>
                                <w:sz w:val="20"/>
                              </w:rPr>
                              <w:t xml:space="preserve">and founding director of the Center for Biotechnology and Global Health Policy. </w:t>
                            </w:r>
                            <w:r w:rsidR="00E05AC1" w:rsidRPr="00E05AC1">
                              <w:rPr>
                                <w:rFonts w:ascii="Arial" w:hAnsi="Arial" w:cs="Arial"/>
                                <w:sz w:val="20"/>
                              </w:rPr>
                              <w:t xml:space="preserve">In 2020-21, she received the Distinguished Senior Faculty Award for Research, the first law professor at UC Irvine to receive this award. </w:t>
                            </w:r>
                          </w:p>
                          <w:p w14:paraId="04D2E5CF" w14:textId="77777777" w:rsidR="003D32ED" w:rsidRPr="00E05AC1" w:rsidRDefault="003D32ED" w:rsidP="0021015A">
                            <w:pPr>
                              <w:autoSpaceDE w:val="0"/>
                              <w:autoSpaceDN w:val="0"/>
                              <w:adjustRightInd w:val="0"/>
                              <w:rPr>
                                <w:rFonts w:ascii="Arial" w:hAnsi="Arial" w:cs="Arial"/>
                                <w:sz w:val="20"/>
                              </w:rPr>
                            </w:pPr>
                          </w:p>
                          <w:p w14:paraId="695A67C9" w14:textId="79BFD12F" w:rsidR="00CB2F7F" w:rsidRPr="00E05AC1" w:rsidRDefault="003D32ED" w:rsidP="0021015A">
                            <w:pPr>
                              <w:autoSpaceDE w:val="0"/>
                              <w:autoSpaceDN w:val="0"/>
                              <w:adjustRightInd w:val="0"/>
                              <w:rPr>
                                <w:rFonts w:ascii="Arial" w:hAnsi="Arial" w:cs="Arial"/>
                                <w:sz w:val="20"/>
                              </w:rPr>
                            </w:pPr>
                            <w:r w:rsidRPr="00E05AC1">
                              <w:rPr>
                                <w:rFonts w:ascii="Arial" w:hAnsi="Arial" w:cs="Arial"/>
                                <w:sz w:val="20"/>
                              </w:rPr>
                              <w:t xml:space="preserve">Professor Goodwin has won national awards for excellence in scholarship, outstanding teaching, and committed community service. She is the 2022 recipient of the American Bar Association’s Margaret Brent Award as well as the 2022 Trailblazer Award from the Black Women Lawyers Association of Los Angeles. She also received the Women of Courage Award from the National Organization of Women (NOW) and the Victim Rights Law Center’s 2022 Leadership Award. </w:t>
                            </w:r>
                          </w:p>
                          <w:p w14:paraId="6DD53BFD" w14:textId="77777777" w:rsidR="003D32ED" w:rsidRPr="00E05AC1" w:rsidRDefault="003D32ED" w:rsidP="0021015A">
                            <w:pPr>
                              <w:autoSpaceDE w:val="0"/>
                              <w:autoSpaceDN w:val="0"/>
                              <w:adjustRightInd w:val="0"/>
                              <w:rPr>
                                <w:rFonts w:ascii="Arial" w:hAnsi="Arial" w:cs="Arial"/>
                                <w:sz w:val="20"/>
                              </w:rPr>
                            </w:pPr>
                          </w:p>
                          <w:p w14:paraId="17CCA2A0" w14:textId="27966E0C" w:rsidR="00CC7AA5" w:rsidRDefault="003D32ED" w:rsidP="0021015A">
                            <w:pPr>
                              <w:pStyle w:val="font2"/>
                              <w:shd w:val="clear" w:color="auto" w:fill="FFFFFF"/>
                              <w:spacing w:before="0" w:beforeAutospacing="0" w:after="0" w:afterAutospacing="0"/>
                              <w:textAlignment w:val="baseline"/>
                              <w:rPr>
                                <w:rFonts w:ascii="Arial" w:eastAsiaTheme="minorEastAsia" w:hAnsi="Arial" w:cs="Arial"/>
                                <w:sz w:val="20"/>
                                <w:szCs w:val="20"/>
                                <w:lang w:eastAsia="ja-JP"/>
                              </w:rPr>
                            </w:pPr>
                            <w:r w:rsidRPr="00E05AC1">
                              <w:rPr>
                                <w:rFonts w:ascii="Arial" w:eastAsiaTheme="minorEastAsia" w:hAnsi="Arial" w:cs="Arial"/>
                                <w:sz w:val="20"/>
                                <w:szCs w:val="20"/>
                                <w:lang w:eastAsia="ja-JP"/>
                              </w:rPr>
                              <w:t xml:space="preserve">Professor Goodwin </w:t>
                            </w:r>
                            <w:r w:rsidR="00EE417B">
                              <w:rPr>
                                <w:rFonts w:ascii="Arial" w:eastAsiaTheme="minorEastAsia" w:hAnsi="Arial" w:cs="Arial"/>
                                <w:sz w:val="20"/>
                                <w:szCs w:val="20"/>
                                <w:lang w:eastAsia="ja-JP"/>
                              </w:rPr>
                              <w:t xml:space="preserve">is a national expert </w:t>
                            </w:r>
                            <w:r w:rsidR="00DB5085">
                              <w:rPr>
                                <w:rFonts w:ascii="Arial" w:eastAsiaTheme="minorEastAsia" w:hAnsi="Arial" w:cs="Arial"/>
                                <w:sz w:val="20"/>
                                <w:szCs w:val="20"/>
                                <w:lang w:eastAsia="ja-JP"/>
                              </w:rPr>
                              <w:t>in</w:t>
                            </w:r>
                            <w:r w:rsidR="00EE417B">
                              <w:rPr>
                                <w:rFonts w:ascii="Arial" w:eastAsiaTheme="minorEastAsia" w:hAnsi="Arial" w:cs="Arial"/>
                                <w:sz w:val="20"/>
                                <w:szCs w:val="20"/>
                                <w:lang w:eastAsia="ja-JP"/>
                              </w:rPr>
                              <w:t xml:space="preserve"> reproductive justice</w:t>
                            </w:r>
                            <w:r w:rsidR="00DB5085">
                              <w:rPr>
                                <w:rFonts w:ascii="Arial" w:eastAsiaTheme="minorEastAsia" w:hAnsi="Arial" w:cs="Arial"/>
                                <w:sz w:val="20"/>
                                <w:szCs w:val="20"/>
                                <w:lang w:eastAsia="ja-JP"/>
                              </w:rPr>
                              <w:t xml:space="preserve">. </w:t>
                            </w:r>
                            <w:r w:rsidR="00E05AC1">
                              <w:rPr>
                                <w:rFonts w:ascii="Arial" w:eastAsiaTheme="minorEastAsia" w:hAnsi="Arial" w:cs="Arial"/>
                                <w:sz w:val="20"/>
                                <w:szCs w:val="20"/>
                                <w:lang w:eastAsia="ja-JP"/>
                              </w:rPr>
                              <w:t xml:space="preserve">Her </w:t>
                            </w:r>
                            <w:r w:rsidRPr="00E05AC1">
                              <w:rPr>
                                <w:rFonts w:ascii="Arial" w:eastAsiaTheme="minorEastAsia" w:hAnsi="Arial" w:cs="Arial"/>
                                <w:sz w:val="20"/>
                                <w:szCs w:val="20"/>
                                <w:lang w:eastAsia="ja-JP"/>
                              </w:rPr>
                              <w:t>research, conducted in Asia, Africa, Europe and North America, focuses on human trafficking (marriage, sex, organs, and other biologics).</w:t>
                            </w:r>
                            <w:r w:rsidR="00DB5085">
                              <w:rPr>
                                <w:rFonts w:ascii="Arial" w:eastAsiaTheme="minorEastAsia" w:hAnsi="Arial" w:cs="Arial"/>
                                <w:sz w:val="20"/>
                                <w:szCs w:val="20"/>
                                <w:lang w:eastAsia="ja-JP"/>
                              </w:rPr>
                              <w:t xml:space="preserve"> She is a sought after public commentator, particularly since the Supreme Court’s Dobbs decision. </w:t>
                            </w:r>
                            <w:r w:rsidR="00E05AC1">
                              <w:rPr>
                                <w:rFonts w:ascii="Arial" w:eastAsiaTheme="minorEastAsia" w:hAnsi="Arial" w:cs="Arial"/>
                                <w:sz w:val="20"/>
                                <w:szCs w:val="20"/>
                                <w:lang w:eastAsia="ja-JP"/>
                              </w:rPr>
                              <w:t>H</w:t>
                            </w:r>
                            <w:r w:rsidRPr="00E05AC1">
                              <w:rPr>
                                <w:rFonts w:ascii="Arial" w:eastAsiaTheme="minorEastAsia" w:hAnsi="Arial" w:cs="Arial"/>
                                <w:sz w:val="20"/>
                                <w:szCs w:val="20"/>
                                <w:lang w:eastAsia="ja-JP"/>
                              </w:rPr>
                              <w:t xml:space="preserve">er </w:t>
                            </w:r>
                            <w:r w:rsidR="00E05AC1" w:rsidRPr="00E05AC1">
                              <w:rPr>
                                <w:rFonts w:ascii="Arial" w:eastAsiaTheme="minorEastAsia" w:hAnsi="Arial" w:cs="Arial"/>
                                <w:sz w:val="20"/>
                                <w:szCs w:val="20"/>
                                <w:lang w:eastAsia="ja-JP"/>
                              </w:rPr>
                              <w:t xml:space="preserve">publications include six books and over 100 articles, essays, book chapters, and </w:t>
                            </w:r>
                            <w:r w:rsidR="00702459">
                              <w:rPr>
                                <w:rFonts w:ascii="Arial" w:eastAsiaTheme="minorEastAsia" w:hAnsi="Arial" w:cs="Arial"/>
                                <w:sz w:val="20"/>
                                <w:szCs w:val="20"/>
                                <w:lang w:eastAsia="ja-JP"/>
                              </w:rPr>
                              <w:t>c</w:t>
                            </w:r>
                            <w:r w:rsidR="00E05AC1" w:rsidRPr="00E05AC1">
                              <w:rPr>
                                <w:rFonts w:ascii="Arial" w:eastAsiaTheme="minorEastAsia" w:hAnsi="Arial" w:cs="Arial"/>
                                <w:sz w:val="20"/>
                                <w:szCs w:val="20"/>
                                <w:lang w:eastAsia="ja-JP"/>
                              </w:rPr>
                              <w:t>ommentaries</w:t>
                            </w:r>
                            <w:r w:rsidR="00E05AC1">
                              <w:rPr>
                                <w:rFonts w:ascii="Arial" w:eastAsiaTheme="minorEastAsia" w:hAnsi="Arial" w:cs="Arial"/>
                                <w:sz w:val="20"/>
                                <w:szCs w:val="20"/>
                                <w:lang w:eastAsia="ja-JP"/>
                              </w:rPr>
                              <w:t>.</w:t>
                            </w:r>
                          </w:p>
                          <w:p w14:paraId="56EDDA20" w14:textId="77777777" w:rsidR="00E05AC1" w:rsidRPr="00E05AC1" w:rsidRDefault="00E05AC1" w:rsidP="0021015A">
                            <w:pPr>
                              <w:pStyle w:val="font2"/>
                              <w:shd w:val="clear" w:color="auto" w:fill="FFFFFF"/>
                              <w:spacing w:before="0" w:beforeAutospacing="0" w:after="0" w:afterAutospacing="0"/>
                              <w:textAlignment w:val="baseline"/>
                              <w:rPr>
                                <w:rFonts w:ascii="Arial" w:hAnsi="Arial" w:cs="Arial"/>
                                <w:sz w:val="20"/>
                                <w:szCs w:val="20"/>
                              </w:rPr>
                            </w:pPr>
                          </w:p>
                          <w:p w14:paraId="0A58B166" w14:textId="2007ACB7" w:rsidR="00CC7AA5" w:rsidRPr="00E05AC1" w:rsidRDefault="00CC7AA5" w:rsidP="0021015A">
                            <w:pPr>
                              <w:pStyle w:val="font2"/>
                              <w:shd w:val="clear" w:color="auto" w:fill="FFFFFF"/>
                              <w:spacing w:before="0" w:beforeAutospacing="0" w:after="0" w:afterAutospacing="0"/>
                              <w:textAlignment w:val="baseline"/>
                              <w:rPr>
                                <w:rFonts w:ascii="Arial" w:hAnsi="Arial" w:cs="Arial"/>
                                <w:sz w:val="20"/>
                                <w:szCs w:val="20"/>
                              </w:rPr>
                            </w:pPr>
                            <w:r w:rsidRPr="00E05AC1">
                              <w:rPr>
                                <w:rFonts w:ascii="Arial" w:hAnsi="Arial" w:cs="Arial"/>
                                <w:sz w:val="20"/>
                                <w:szCs w:val="20"/>
                              </w:rPr>
                              <w:t xml:space="preserve">Please join us to learn </w:t>
                            </w:r>
                            <w:r w:rsidR="00DC4CB7" w:rsidRPr="00E05AC1">
                              <w:rPr>
                                <w:rFonts w:ascii="Arial" w:hAnsi="Arial" w:cs="Arial"/>
                                <w:sz w:val="20"/>
                                <w:szCs w:val="20"/>
                              </w:rPr>
                              <w:t xml:space="preserve">from </w:t>
                            </w:r>
                            <w:r w:rsidR="00E05AC1">
                              <w:rPr>
                                <w:rFonts w:ascii="Arial" w:hAnsi="Arial" w:cs="Arial"/>
                                <w:sz w:val="20"/>
                                <w:szCs w:val="20"/>
                              </w:rPr>
                              <w:t>Professor Goodwin</w:t>
                            </w:r>
                            <w:r w:rsidR="00DC4CB7" w:rsidRPr="00E05AC1">
                              <w:rPr>
                                <w:rFonts w:ascii="Arial" w:hAnsi="Arial" w:cs="Arial"/>
                                <w:sz w:val="20"/>
                                <w:szCs w:val="20"/>
                              </w:rPr>
                              <w:t xml:space="preserve"> about her</w:t>
                            </w:r>
                            <w:r w:rsidRPr="00E05AC1">
                              <w:rPr>
                                <w:rFonts w:ascii="Arial" w:hAnsi="Arial" w:cs="Arial"/>
                                <w:sz w:val="20"/>
                                <w:szCs w:val="20"/>
                              </w:rPr>
                              <w:t xml:space="preserve"> </w:t>
                            </w:r>
                            <w:r w:rsidR="000C0A98" w:rsidRPr="00E05AC1">
                              <w:rPr>
                                <w:rFonts w:ascii="Arial" w:hAnsi="Arial" w:cs="Arial"/>
                                <w:sz w:val="20"/>
                                <w:szCs w:val="20"/>
                              </w:rPr>
                              <w:t xml:space="preserve">life and career paths, </w:t>
                            </w:r>
                            <w:r w:rsidR="00E05AC1">
                              <w:rPr>
                                <w:rFonts w:ascii="Arial" w:hAnsi="Arial" w:cs="Arial"/>
                                <w:sz w:val="20"/>
                                <w:szCs w:val="20"/>
                              </w:rPr>
                              <w:t xml:space="preserve">her role in shaping the health law field, and </w:t>
                            </w:r>
                            <w:r w:rsidR="000C0A98" w:rsidRPr="00E05AC1">
                              <w:rPr>
                                <w:rFonts w:ascii="Arial" w:hAnsi="Arial" w:cs="Arial"/>
                                <w:sz w:val="20"/>
                                <w:szCs w:val="20"/>
                              </w:rPr>
                              <w:t xml:space="preserve">how she approaches work-life balance through it all. </w:t>
                            </w:r>
                          </w:p>
                          <w:p w14:paraId="2DF73020" w14:textId="7EFE1409"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7453AA5B" w14:textId="77777777"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2BBB5693" w14:textId="5C5B2498" w:rsidR="00C3565A" w:rsidRPr="00E05AC1" w:rsidRDefault="00C3565A" w:rsidP="00C00121">
                            <w:pPr>
                              <w:autoSpaceDE w:val="0"/>
                              <w:autoSpaceDN w:val="0"/>
                              <w:adjustRightInd w:val="0"/>
                              <w:rPr>
                                <w:rFonts w:cs="Helvetica"/>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BB5670" id="_x0000_t202" coordsize="21600,21600" o:spt="202" path="m,l,21600r21600,l21600,xe">
                <v:stroke joinstyle="miter"/>
                <v:path gradientshapeok="t" o:connecttype="rect"/>
              </v:shapetype>
              <v:shape id="Text Box 25" o:spid="_x0000_s1026" type="#_x0000_t202" style="position:absolute;margin-left:242.75pt;margin-top:359.95pt;width:274.3pt;height:35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" strokecolor="white [3212]">
                <v:textbox>
                  <w:txbxContent>
                    <w:p w14:paraId="4EC8E804" w14:textId="522A79A2" w:rsidR="00E05AC1" w:rsidRPr="00E05AC1" w:rsidRDefault="003D32ED" w:rsidP="00E05AC1">
                      <w:pPr>
                        <w:autoSpaceDE w:val="0"/>
                        <w:autoSpaceDN w:val="0"/>
                        <w:adjustRightInd w:val="0"/>
                        <w:rPr>
                          <w:rFonts w:ascii="Arial" w:hAnsi="Arial" w:cs="Arial"/>
                          <w:sz w:val="20"/>
                        </w:rPr>
                      </w:pPr>
                      <w:r w:rsidRPr="00E05AC1">
                        <w:rPr>
                          <w:rFonts w:ascii="Arial" w:hAnsi="Arial" w:cs="Arial"/>
                          <w:sz w:val="20"/>
                        </w:rPr>
                        <w:t xml:space="preserve">Michele Bratcher Goodwin is a Chancellor’s Professor at the UC Irvine </w:t>
                      </w:r>
                      <w:r w:rsidR="00EE417B">
                        <w:rPr>
                          <w:rFonts w:ascii="Arial" w:hAnsi="Arial" w:cs="Arial"/>
                          <w:sz w:val="20"/>
                        </w:rPr>
                        <w:t xml:space="preserve">School of Law </w:t>
                      </w:r>
                      <w:r w:rsidRPr="00E05AC1">
                        <w:rPr>
                          <w:rFonts w:ascii="Arial" w:hAnsi="Arial" w:cs="Arial"/>
                          <w:sz w:val="20"/>
                        </w:rPr>
                        <w:t xml:space="preserve">and founding director of the Center for Biotechnology and Global Health Policy. </w:t>
                      </w:r>
                      <w:r w:rsidR="00E05AC1" w:rsidRPr="00E05AC1">
                        <w:rPr>
                          <w:rFonts w:ascii="Arial" w:hAnsi="Arial" w:cs="Arial"/>
                          <w:sz w:val="20"/>
                        </w:rPr>
                        <w:t xml:space="preserve">In 2020-21, she received the Distinguished Senior Faculty Award for Research, the first law professor at UC Irvine to receive this award. </w:t>
                      </w:r>
                    </w:p>
                    <w:p w14:paraId="04D2E5CF" w14:textId="77777777" w:rsidR="003D32ED" w:rsidRPr="00E05AC1" w:rsidRDefault="003D32ED" w:rsidP="0021015A">
                      <w:pPr>
                        <w:autoSpaceDE w:val="0"/>
                        <w:autoSpaceDN w:val="0"/>
                        <w:adjustRightInd w:val="0"/>
                        <w:rPr>
                          <w:rFonts w:ascii="Arial" w:hAnsi="Arial" w:cs="Arial"/>
                          <w:sz w:val="20"/>
                        </w:rPr>
                      </w:pPr>
                    </w:p>
                    <w:p w14:paraId="695A67C9" w14:textId="79BFD12F" w:rsidR="00CB2F7F" w:rsidRPr="00E05AC1" w:rsidRDefault="003D32ED" w:rsidP="0021015A">
                      <w:pPr>
                        <w:autoSpaceDE w:val="0"/>
                        <w:autoSpaceDN w:val="0"/>
                        <w:adjustRightInd w:val="0"/>
                        <w:rPr>
                          <w:rFonts w:ascii="Arial" w:hAnsi="Arial" w:cs="Arial"/>
                          <w:sz w:val="20"/>
                        </w:rPr>
                      </w:pPr>
                      <w:r w:rsidRPr="00E05AC1">
                        <w:rPr>
                          <w:rFonts w:ascii="Arial" w:hAnsi="Arial" w:cs="Arial"/>
                          <w:sz w:val="20"/>
                        </w:rPr>
                        <w:t xml:space="preserve">Professor Goodwin has won national awards for excellence in scholarship, outstanding teaching, and committed community service. She is the 2022 recipient of the American Bar Association’s Margaret Brent Award as well as the 2022 Trailblazer Award from the Black Women Lawyers Association of Los Angeles. She also received the Women of Courage Award from the National Organization of Women (NOW) and the Victim Rights Law Center’s 2022 Leadership Award. </w:t>
                      </w:r>
                    </w:p>
                    <w:p w14:paraId="6DD53BFD" w14:textId="77777777" w:rsidR="003D32ED" w:rsidRPr="00E05AC1" w:rsidRDefault="003D32ED" w:rsidP="0021015A">
                      <w:pPr>
                        <w:autoSpaceDE w:val="0"/>
                        <w:autoSpaceDN w:val="0"/>
                        <w:adjustRightInd w:val="0"/>
                        <w:rPr>
                          <w:rFonts w:ascii="Arial" w:hAnsi="Arial" w:cs="Arial"/>
                          <w:sz w:val="20"/>
                        </w:rPr>
                      </w:pPr>
                    </w:p>
                    <w:p w14:paraId="17CCA2A0" w14:textId="27966E0C" w:rsidR="00CC7AA5" w:rsidRDefault="003D32ED" w:rsidP="0021015A">
                      <w:pPr>
                        <w:pStyle w:val="font2"/>
                        <w:shd w:val="clear" w:color="auto" w:fill="FFFFFF"/>
                        <w:spacing w:before="0" w:beforeAutospacing="0" w:after="0" w:afterAutospacing="0"/>
                        <w:textAlignment w:val="baseline"/>
                        <w:rPr>
                          <w:rFonts w:ascii="Arial" w:eastAsiaTheme="minorEastAsia" w:hAnsi="Arial" w:cs="Arial"/>
                          <w:sz w:val="20"/>
                          <w:szCs w:val="20"/>
                          <w:lang w:eastAsia="ja-JP"/>
                        </w:rPr>
                      </w:pPr>
                      <w:r w:rsidRPr="00E05AC1">
                        <w:rPr>
                          <w:rFonts w:ascii="Arial" w:eastAsiaTheme="minorEastAsia" w:hAnsi="Arial" w:cs="Arial"/>
                          <w:sz w:val="20"/>
                          <w:szCs w:val="20"/>
                          <w:lang w:eastAsia="ja-JP"/>
                        </w:rPr>
                        <w:t xml:space="preserve">Professor Goodwin </w:t>
                      </w:r>
                      <w:r w:rsidR="00EE417B">
                        <w:rPr>
                          <w:rFonts w:ascii="Arial" w:eastAsiaTheme="minorEastAsia" w:hAnsi="Arial" w:cs="Arial"/>
                          <w:sz w:val="20"/>
                          <w:szCs w:val="20"/>
                          <w:lang w:eastAsia="ja-JP"/>
                        </w:rPr>
                        <w:t xml:space="preserve">is a national expert </w:t>
                      </w:r>
                      <w:r w:rsidR="00DB5085">
                        <w:rPr>
                          <w:rFonts w:ascii="Arial" w:eastAsiaTheme="minorEastAsia" w:hAnsi="Arial" w:cs="Arial"/>
                          <w:sz w:val="20"/>
                          <w:szCs w:val="20"/>
                          <w:lang w:eastAsia="ja-JP"/>
                        </w:rPr>
                        <w:t>in</w:t>
                      </w:r>
                      <w:r w:rsidR="00EE417B">
                        <w:rPr>
                          <w:rFonts w:ascii="Arial" w:eastAsiaTheme="minorEastAsia" w:hAnsi="Arial" w:cs="Arial"/>
                          <w:sz w:val="20"/>
                          <w:szCs w:val="20"/>
                          <w:lang w:eastAsia="ja-JP"/>
                        </w:rPr>
                        <w:t xml:space="preserve"> reproductive justice</w:t>
                      </w:r>
                      <w:r w:rsidR="00DB5085">
                        <w:rPr>
                          <w:rFonts w:ascii="Arial" w:eastAsiaTheme="minorEastAsia" w:hAnsi="Arial" w:cs="Arial"/>
                          <w:sz w:val="20"/>
                          <w:szCs w:val="20"/>
                          <w:lang w:eastAsia="ja-JP"/>
                        </w:rPr>
                        <w:t xml:space="preserve">. </w:t>
                      </w:r>
                      <w:r w:rsidR="00E05AC1">
                        <w:rPr>
                          <w:rFonts w:ascii="Arial" w:eastAsiaTheme="minorEastAsia" w:hAnsi="Arial" w:cs="Arial"/>
                          <w:sz w:val="20"/>
                          <w:szCs w:val="20"/>
                          <w:lang w:eastAsia="ja-JP"/>
                        </w:rPr>
                        <w:t xml:space="preserve">Her </w:t>
                      </w:r>
                      <w:r w:rsidRPr="00E05AC1">
                        <w:rPr>
                          <w:rFonts w:ascii="Arial" w:eastAsiaTheme="minorEastAsia" w:hAnsi="Arial" w:cs="Arial"/>
                          <w:sz w:val="20"/>
                          <w:szCs w:val="20"/>
                          <w:lang w:eastAsia="ja-JP"/>
                        </w:rPr>
                        <w:t xml:space="preserve">research, conducted in Asia, Africa, </w:t>
                      </w:r>
                      <w:proofErr w:type="gramStart"/>
                      <w:r w:rsidRPr="00E05AC1">
                        <w:rPr>
                          <w:rFonts w:ascii="Arial" w:eastAsiaTheme="minorEastAsia" w:hAnsi="Arial" w:cs="Arial"/>
                          <w:sz w:val="20"/>
                          <w:szCs w:val="20"/>
                          <w:lang w:eastAsia="ja-JP"/>
                        </w:rPr>
                        <w:t>Europe</w:t>
                      </w:r>
                      <w:proofErr w:type="gramEnd"/>
                      <w:r w:rsidRPr="00E05AC1">
                        <w:rPr>
                          <w:rFonts w:ascii="Arial" w:eastAsiaTheme="minorEastAsia" w:hAnsi="Arial" w:cs="Arial"/>
                          <w:sz w:val="20"/>
                          <w:szCs w:val="20"/>
                          <w:lang w:eastAsia="ja-JP"/>
                        </w:rPr>
                        <w:t xml:space="preserve"> and North America, focuses on human trafficking (marriage, sex, organs, and other biologics).</w:t>
                      </w:r>
                      <w:r w:rsidR="00DB5085">
                        <w:rPr>
                          <w:rFonts w:ascii="Arial" w:eastAsiaTheme="minorEastAsia" w:hAnsi="Arial" w:cs="Arial"/>
                          <w:sz w:val="20"/>
                          <w:szCs w:val="20"/>
                          <w:lang w:eastAsia="ja-JP"/>
                        </w:rPr>
                        <w:t xml:space="preserve"> She </w:t>
                      </w:r>
                      <w:r w:rsidR="00DB5085">
                        <w:rPr>
                          <w:rFonts w:ascii="Arial" w:eastAsiaTheme="minorEastAsia" w:hAnsi="Arial" w:cs="Arial"/>
                          <w:sz w:val="20"/>
                          <w:szCs w:val="20"/>
                          <w:lang w:eastAsia="ja-JP"/>
                        </w:rPr>
                        <w:t xml:space="preserve">is a </w:t>
                      </w:r>
                      <w:proofErr w:type="gramStart"/>
                      <w:r w:rsidR="00DB5085">
                        <w:rPr>
                          <w:rFonts w:ascii="Arial" w:eastAsiaTheme="minorEastAsia" w:hAnsi="Arial" w:cs="Arial"/>
                          <w:sz w:val="20"/>
                          <w:szCs w:val="20"/>
                          <w:lang w:eastAsia="ja-JP"/>
                        </w:rPr>
                        <w:t>sought after</w:t>
                      </w:r>
                      <w:proofErr w:type="gramEnd"/>
                      <w:r w:rsidR="00DB5085">
                        <w:rPr>
                          <w:rFonts w:ascii="Arial" w:eastAsiaTheme="minorEastAsia" w:hAnsi="Arial" w:cs="Arial"/>
                          <w:sz w:val="20"/>
                          <w:szCs w:val="20"/>
                          <w:lang w:eastAsia="ja-JP"/>
                        </w:rPr>
                        <w:t xml:space="preserve"> </w:t>
                      </w:r>
                      <w:r w:rsidR="00DB5085">
                        <w:rPr>
                          <w:rFonts w:ascii="Arial" w:eastAsiaTheme="minorEastAsia" w:hAnsi="Arial" w:cs="Arial"/>
                          <w:sz w:val="20"/>
                          <w:szCs w:val="20"/>
                          <w:lang w:eastAsia="ja-JP"/>
                        </w:rPr>
                        <w:t xml:space="preserve">public </w:t>
                      </w:r>
                      <w:r w:rsidR="00DB5085">
                        <w:rPr>
                          <w:rFonts w:ascii="Arial" w:eastAsiaTheme="minorEastAsia" w:hAnsi="Arial" w:cs="Arial"/>
                          <w:sz w:val="20"/>
                          <w:szCs w:val="20"/>
                          <w:lang w:eastAsia="ja-JP"/>
                        </w:rPr>
                        <w:t xml:space="preserve">commentator, particularly since the Supreme Court’s Dobbs decision. </w:t>
                      </w:r>
                      <w:r w:rsidR="00E05AC1">
                        <w:rPr>
                          <w:rFonts w:ascii="Arial" w:eastAsiaTheme="minorEastAsia" w:hAnsi="Arial" w:cs="Arial"/>
                          <w:sz w:val="20"/>
                          <w:szCs w:val="20"/>
                          <w:lang w:eastAsia="ja-JP"/>
                        </w:rPr>
                        <w:t>H</w:t>
                      </w:r>
                      <w:r w:rsidRPr="00E05AC1">
                        <w:rPr>
                          <w:rFonts w:ascii="Arial" w:eastAsiaTheme="minorEastAsia" w:hAnsi="Arial" w:cs="Arial"/>
                          <w:sz w:val="20"/>
                          <w:szCs w:val="20"/>
                          <w:lang w:eastAsia="ja-JP"/>
                        </w:rPr>
                        <w:t xml:space="preserve">er </w:t>
                      </w:r>
                      <w:r w:rsidR="00E05AC1" w:rsidRPr="00E05AC1">
                        <w:rPr>
                          <w:rFonts w:ascii="Arial" w:eastAsiaTheme="minorEastAsia" w:hAnsi="Arial" w:cs="Arial"/>
                          <w:sz w:val="20"/>
                          <w:szCs w:val="20"/>
                          <w:lang w:eastAsia="ja-JP"/>
                        </w:rPr>
                        <w:t xml:space="preserve">publications include six books and over 100 articles, essays, book chapters, and </w:t>
                      </w:r>
                      <w:r w:rsidR="00702459">
                        <w:rPr>
                          <w:rFonts w:ascii="Arial" w:eastAsiaTheme="minorEastAsia" w:hAnsi="Arial" w:cs="Arial"/>
                          <w:sz w:val="20"/>
                          <w:szCs w:val="20"/>
                          <w:lang w:eastAsia="ja-JP"/>
                        </w:rPr>
                        <w:t>c</w:t>
                      </w:r>
                      <w:r w:rsidR="00E05AC1" w:rsidRPr="00E05AC1">
                        <w:rPr>
                          <w:rFonts w:ascii="Arial" w:eastAsiaTheme="minorEastAsia" w:hAnsi="Arial" w:cs="Arial"/>
                          <w:sz w:val="20"/>
                          <w:szCs w:val="20"/>
                          <w:lang w:eastAsia="ja-JP"/>
                        </w:rPr>
                        <w:t>ommentaries</w:t>
                      </w:r>
                      <w:r w:rsidR="00E05AC1">
                        <w:rPr>
                          <w:rFonts w:ascii="Arial" w:eastAsiaTheme="minorEastAsia" w:hAnsi="Arial" w:cs="Arial"/>
                          <w:sz w:val="20"/>
                          <w:szCs w:val="20"/>
                          <w:lang w:eastAsia="ja-JP"/>
                        </w:rPr>
                        <w:t>.</w:t>
                      </w:r>
                    </w:p>
                    <w:p w14:paraId="56EDDA20" w14:textId="77777777" w:rsidR="00E05AC1" w:rsidRPr="00E05AC1" w:rsidRDefault="00E05AC1" w:rsidP="0021015A">
                      <w:pPr>
                        <w:pStyle w:val="font2"/>
                        <w:shd w:val="clear" w:color="auto" w:fill="FFFFFF"/>
                        <w:spacing w:before="0" w:beforeAutospacing="0" w:after="0" w:afterAutospacing="0"/>
                        <w:textAlignment w:val="baseline"/>
                        <w:rPr>
                          <w:rFonts w:ascii="Arial" w:hAnsi="Arial" w:cs="Arial"/>
                          <w:sz w:val="20"/>
                          <w:szCs w:val="20"/>
                        </w:rPr>
                      </w:pPr>
                    </w:p>
                    <w:p w14:paraId="0A58B166" w14:textId="2007ACB7" w:rsidR="00CC7AA5" w:rsidRPr="00E05AC1" w:rsidRDefault="00CC7AA5" w:rsidP="0021015A">
                      <w:pPr>
                        <w:pStyle w:val="font2"/>
                        <w:shd w:val="clear" w:color="auto" w:fill="FFFFFF"/>
                        <w:spacing w:before="0" w:beforeAutospacing="0" w:after="0" w:afterAutospacing="0"/>
                        <w:textAlignment w:val="baseline"/>
                        <w:rPr>
                          <w:rFonts w:ascii="Arial" w:hAnsi="Arial" w:cs="Arial"/>
                          <w:sz w:val="20"/>
                          <w:szCs w:val="20"/>
                        </w:rPr>
                      </w:pPr>
                      <w:r w:rsidRPr="00E05AC1">
                        <w:rPr>
                          <w:rFonts w:ascii="Arial" w:hAnsi="Arial" w:cs="Arial"/>
                          <w:sz w:val="20"/>
                          <w:szCs w:val="20"/>
                        </w:rPr>
                        <w:t xml:space="preserve">Please join us to learn </w:t>
                      </w:r>
                      <w:r w:rsidR="00DC4CB7" w:rsidRPr="00E05AC1">
                        <w:rPr>
                          <w:rFonts w:ascii="Arial" w:hAnsi="Arial" w:cs="Arial"/>
                          <w:sz w:val="20"/>
                          <w:szCs w:val="20"/>
                        </w:rPr>
                        <w:t xml:space="preserve">from </w:t>
                      </w:r>
                      <w:r w:rsidR="00E05AC1">
                        <w:rPr>
                          <w:rFonts w:ascii="Arial" w:hAnsi="Arial" w:cs="Arial"/>
                          <w:sz w:val="20"/>
                          <w:szCs w:val="20"/>
                        </w:rPr>
                        <w:t>Professor Goodwin</w:t>
                      </w:r>
                      <w:r w:rsidR="00DC4CB7" w:rsidRPr="00E05AC1">
                        <w:rPr>
                          <w:rFonts w:ascii="Arial" w:hAnsi="Arial" w:cs="Arial"/>
                          <w:sz w:val="20"/>
                          <w:szCs w:val="20"/>
                        </w:rPr>
                        <w:t xml:space="preserve"> about her</w:t>
                      </w:r>
                      <w:r w:rsidRPr="00E05AC1">
                        <w:rPr>
                          <w:rFonts w:ascii="Arial" w:hAnsi="Arial" w:cs="Arial"/>
                          <w:sz w:val="20"/>
                          <w:szCs w:val="20"/>
                        </w:rPr>
                        <w:t xml:space="preserve"> </w:t>
                      </w:r>
                      <w:r w:rsidR="000C0A98" w:rsidRPr="00E05AC1">
                        <w:rPr>
                          <w:rFonts w:ascii="Arial" w:hAnsi="Arial" w:cs="Arial"/>
                          <w:sz w:val="20"/>
                          <w:szCs w:val="20"/>
                        </w:rPr>
                        <w:t xml:space="preserve">life and career paths, </w:t>
                      </w:r>
                      <w:r w:rsidR="00E05AC1">
                        <w:rPr>
                          <w:rFonts w:ascii="Arial" w:hAnsi="Arial" w:cs="Arial"/>
                          <w:sz w:val="20"/>
                          <w:szCs w:val="20"/>
                        </w:rPr>
                        <w:t xml:space="preserve">her role in shaping the health law field, and </w:t>
                      </w:r>
                      <w:r w:rsidR="000C0A98" w:rsidRPr="00E05AC1">
                        <w:rPr>
                          <w:rFonts w:ascii="Arial" w:hAnsi="Arial" w:cs="Arial"/>
                          <w:sz w:val="20"/>
                          <w:szCs w:val="20"/>
                        </w:rPr>
                        <w:t xml:space="preserve">how she approaches work-life balance through it all. </w:t>
                      </w:r>
                    </w:p>
                    <w:p w14:paraId="2DF73020" w14:textId="7EFE1409"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7453AA5B" w14:textId="77777777"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2BBB5693" w14:textId="5C5B2498" w:rsidR="00C3565A" w:rsidRPr="00E05AC1" w:rsidRDefault="00C3565A" w:rsidP="00C00121">
                      <w:pPr>
                        <w:autoSpaceDE w:val="0"/>
                        <w:autoSpaceDN w:val="0"/>
                        <w:adjustRightInd w:val="0"/>
                        <w:rPr>
                          <w:rFonts w:cs="Helvetica"/>
                          <w:sz w:val="20"/>
                        </w:rPr>
                      </w:pPr>
                    </w:p>
                  </w:txbxContent>
                </v:textbox>
                <w10:wrap anchory="page"/>
              </v:shape>
            </w:pict>
          </mc:Fallback>
        </mc:AlternateContent>
      </w:r>
      <w:r w:rsidRPr="00CB2F7F">
        <w:rPr>
          <w:rFonts w:ascii="Kievit Offc Pro" w:hAnsi="Kievit Offc Pro"/>
          <w:noProof/>
          <w:color w:val="auto"/>
          <w:sz w:val="24"/>
          <w:szCs w:val="24"/>
          <w:lang w:eastAsia="en-US"/>
        </w:rPr>
        <mc:AlternateContent>
          <mc:Choice Requires="wps">
            <w:drawing>
              <wp:anchor distT="0" distB="0" distL="114300" distR="114300" simplePos="0" relativeHeight="251653120" behindDoc="0" locked="0" layoutInCell="1" allowOverlap="1" wp14:anchorId="2BBB5672" wp14:editId="34C76D80">
                <wp:simplePos x="0" y="0"/>
                <wp:positionH relativeFrom="margin">
                  <wp:align>left</wp:align>
                </wp:positionH>
                <wp:positionV relativeFrom="page">
                  <wp:posOffset>1948401</wp:posOffset>
                </wp:positionV>
                <wp:extent cx="3314700" cy="2146852"/>
                <wp:effectExtent l="0" t="0" r="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1468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B10C14" w14:textId="77777777" w:rsidR="00FC3CC6" w:rsidRPr="00E05AC1" w:rsidRDefault="00E378C5" w:rsidP="00FC3CC6">
                            <w:pPr>
                              <w:pStyle w:val="UCHead43"/>
                              <w:spacing w:after="240" w:line="276" w:lineRule="auto"/>
                              <w:rPr>
                                <w:rFonts w:ascii="Kievit Offc Pro" w:hAnsi="Kievit Offc Pro"/>
                                <w:b/>
                                <w:sz w:val="48"/>
                                <w:szCs w:val="50"/>
                              </w:rPr>
                            </w:pPr>
                            <w:r w:rsidRPr="00E05AC1">
                              <w:rPr>
                                <w:rFonts w:ascii="Kievit Offc Pro" w:hAnsi="Kievit Offc Pro"/>
                                <w:b/>
                                <w:sz w:val="48"/>
                                <w:szCs w:val="50"/>
                              </w:rPr>
                              <w:t>Women We Admire:</w:t>
                            </w:r>
                            <w:r w:rsidR="00FC3CC6" w:rsidRPr="00E05AC1">
                              <w:rPr>
                                <w:rFonts w:ascii="Kievit Offc Pro" w:hAnsi="Kievit Offc Pro"/>
                                <w:b/>
                                <w:sz w:val="48"/>
                                <w:szCs w:val="50"/>
                              </w:rPr>
                              <w:t xml:space="preserve"> </w:t>
                            </w:r>
                          </w:p>
                          <w:p w14:paraId="196A6F79" w14:textId="0271A4EA" w:rsidR="007F21B9" w:rsidRPr="00E05AC1" w:rsidRDefault="007F21B9" w:rsidP="00C3565A">
                            <w:pPr>
                              <w:pStyle w:val="UCHead43"/>
                              <w:spacing w:line="276" w:lineRule="auto"/>
                              <w:rPr>
                                <w:rFonts w:ascii="Kievit Offc Pro" w:hAnsi="Kievit Offc Pro"/>
                                <w:sz w:val="38"/>
                                <w:szCs w:val="42"/>
                              </w:rPr>
                            </w:pPr>
                            <w:r w:rsidRPr="00E05AC1">
                              <w:rPr>
                                <w:rFonts w:ascii="Kievit Offc Pro" w:hAnsi="Kievit Offc Pro"/>
                                <w:sz w:val="38"/>
                                <w:szCs w:val="42"/>
                              </w:rPr>
                              <w:t>Michele Bratcher Goodwin</w:t>
                            </w:r>
                          </w:p>
                          <w:p w14:paraId="637505A4" w14:textId="46FCF7AD" w:rsidR="00CB2F7F" w:rsidRPr="00E05AC1" w:rsidRDefault="003D32ED" w:rsidP="007F21B9">
                            <w:pPr>
                              <w:pStyle w:val="UCHead43"/>
                              <w:spacing w:line="276" w:lineRule="auto"/>
                              <w:rPr>
                                <w:rFonts w:ascii="Kievit Offc Pro" w:hAnsi="Kievit Offc Pro"/>
                                <w:i/>
                                <w:iCs/>
                                <w:sz w:val="34"/>
                                <w:szCs w:val="38"/>
                              </w:rPr>
                            </w:pPr>
                            <w:r w:rsidRPr="00E05AC1">
                              <w:rPr>
                                <w:rFonts w:ascii="Kievit Offc Pro" w:hAnsi="Kievit Offc Pro"/>
                                <w:i/>
                                <w:iCs/>
                                <w:sz w:val="34"/>
                                <w:szCs w:val="38"/>
                              </w:rPr>
                              <w:t xml:space="preserve">UC Irvine, </w:t>
                            </w:r>
                            <w:r w:rsidR="007F21B9" w:rsidRPr="00E05AC1">
                              <w:rPr>
                                <w:rFonts w:ascii="Kievit Offc Pro" w:hAnsi="Kievit Offc Pro"/>
                                <w:i/>
                                <w:iCs/>
                                <w:sz w:val="34"/>
                                <w:szCs w:val="38"/>
                              </w:rPr>
                              <w:t>Center for Biotechnology and Global Health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BB5672" id="Text Box 4" o:spid="_x0000_s1027" type="#_x0000_t202" style="position:absolute;margin-left:0;margin-top:153.4pt;width:261pt;height:169.0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" filled="f" stroked="f">
                <v:textbox inset="0,0,0,0">
                  <w:txbxContent>
                    <w:p w14:paraId="49B10C14" w14:textId="77777777" w:rsidR="00FC3CC6" w:rsidRPr="00E05AC1" w:rsidRDefault="00E378C5" w:rsidP="00FC3CC6">
                      <w:pPr>
                        <w:pStyle w:val="UCHead43"/>
                        <w:spacing w:after="240" w:line="276" w:lineRule="auto"/>
                        <w:rPr>
                          <w:rFonts w:ascii="Kievit Offc Pro" w:hAnsi="Kievit Offc Pro"/>
                          <w:b/>
                          <w:sz w:val="48"/>
                          <w:szCs w:val="50"/>
                        </w:rPr>
                      </w:pPr>
                      <w:r w:rsidRPr="00E05AC1">
                        <w:rPr>
                          <w:rFonts w:ascii="Kievit Offc Pro" w:hAnsi="Kievit Offc Pro"/>
                          <w:b/>
                          <w:sz w:val="48"/>
                          <w:szCs w:val="50"/>
                        </w:rPr>
                        <w:t>Women We Admire:</w:t>
                      </w:r>
                      <w:r w:rsidR="00FC3CC6" w:rsidRPr="00E05AC1">
                        <w:rPr>
                          <w:rFonts w:ascii="Kievit Offc Pro" w:hAnsi="Kievit Offc Pro"/>
                          <w:b/>
                          <w:sz w:val="48"/>
                          <w:szCs w:val="50"/>
                        </w:rPr>
                        <w:t xml:space="preserve"> </w:t>
                      </w:r>
                    </w:p>
                    <w:p w14:paraId="196A6F79" w14:textId="0271A4EA" w:rsidR="007F21B9" w:rsidRPr="00E05AC1" w:rsidRDefault="007F21B9" w:rsidP="00C3565A">
                      <w:pPr>
                        <w:pStyle w:val="UCHead43"/>
                        <w:spacing w:line="276" w:lineRule="auto"/>
                        <w:rPr>
                          <w:rFonts w:ascii="Kievit Offc Pro" w:hAnsi="Kievit Offc Pro"/>
                          <w:sz w:val="38"/>
                          <w:szCs w:val="42"/>
                        </w:rPr>
                      </w:pPr>
                      <w:r w:rsidRPr="00E05AC1">
                        <w:rPr>
                          <w:rFonts w:ascii="Kievit Offc Pro" w:hAnsi="Kievit Offc Pro"/>
                          <w:sz w:val="38"/>
                          <w:szCs w:val="42"/>
                        </w:rPr>
                        <w:t>Michele Bratcher Goodwin</w:t>
                      </w:r>
                    </w:p>
                    <w:p w14:paraId="637505A4" w14:textId="46FCF7AD" w:rsidR="00CB2F7F" w:rsidRPr="00E05AC1" w:rsidRDefault="003D32ED" w:rsidP="007F21B9">
                      <w:pPr>
                        <w:pStyle w:val="UCHead43"/>
                        <w:spacing w:line="276" w:lineRule="auto"/>
                        <w:rPr>
                          <w:rFonts w:ascii="Kievit Offc Pro" w:hAnsi="Kievit Offc Pro"/>
                          <w:i/>
                          <w:iCs/>
                          <w:sz w:val="34"/>
                          <w:szCs w:val="38"/>
                        </w:rPr>
                      </w:pPr>
                      <w:r w:rsidRPr="00E05AC1">
                        <w:rPr>
                          <w:rFonts w:ascii="Kievit Offc Pro" w:hAnsi="Kievit Offc Pro"/>
                          <w:i/>
                          <w:iCs/>
                          <w:sz w:val="34"/>
                          <w:szCs w:val="38"/>
                        </w:rPr>
                        <w:t xml:space="preserve">UC Irvine, </w:t>
                      </w:r>
                      <w:r w:rsidR="007F21B9" w:rsidRPr="00E05AC1">
                        <w:rPr>
                          <w:rFonts w:ascii="Kievit Offc Pro" w:hAnsi="Kievit Offc Pro"/>
                          <w:i/>
                          <w:iCs/>
                          <w:sz w:val="34"/>
                          <w:szCs w:val="38"/>
                        </w:rPr>
                        <w:t>Center for Biotechnology and Global Health Policy</w:t>
                      </w:r>
                    </w:p>
                  </w:txbxContent>
                </v:textbox>
                <w10:wrap anchorx="margin" anchory="page"/>
              </v:shape>
            </w:pict>
          </mc:Fallback>
        </mc:AlternateContent>
      </w:r>
      <w:r w:rsidRPr="00CB2F7F">
        <w:rPr>
          <w:noProof/>
          <w:color w:val="auto"/>
          <w:sz w:val="24"/>
          <w:szCs w:val="24"/>
          <w:lang w:eastAsia="en-US"/>
        </w:rPr>
        <mc:AlternateContent>
          <mc:Choice Requires="wps">
            <w:drawing>
              <wp:anchor distT="0" distB="0" distL="114300" distR="114300" simplePos="0" relativeHeight="251658240" behindDoc="0" locked="0" layoutInCell="1" allowOverlap="1" wp14:anchorId="2BBB5674" wp14:editId="75389CBA">
                <wp:simplePos x="0" y="0"/>
                <wp:positionH relativeFrom="margin">
                  <wp:posOffset>-9939</wp:posOffset>
                </wp:positionH>
                <wp:positionV relativeFrom="page">
                  <wp:posOffset>1248356</wp:posOffset>
                </wp:positionV>
                <wp:extent cx="6543675" cy="254442"/>
                <wp:effectExtent l="0" t="0" r="0" b="1270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2544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5698" w14:textId="16F71048" w:rsidR="00E378C5" w:rsidRPr="00702459" w:rsidRDefault="00E378C5" w:rsidP="00A04EE0">
                            <w:pPr>
                              <w:pStyle w:val="UCSeriesName"/>
                              <w:rPr>
                                <w:i/>
                                <w:color w:val="auto"/>
                                <w:szCs w:val="32"/>
                              </w:rPr>
                            </w:pPr>
                            <w:r w:rsidRPr="00702459">
                              <w:rPr>
                                <w:i/>
                                <w:color w:val="auto"/>
                                <w:sz w:val="28"/>
                                <w:szCs w:val="28"/>
                              </w:rPr>
                              <w:t>The President’s Advisory Committee on the Status of Women</w:t>
                            </w:r>
                            <w:r w:rsidR="00FC3CC6" w:rsidRPr="00702459">
                              <w:rPr>
                                <w:i/>
                                <w:color w:val="auto"/>
                                <w:sz w:val="28"/>
                                <w:szCs w:val="28"/>
                              </w:rPr>
                              <w:t xml:space="preserve"> </w:t>
                            </w:r>
                            <w:r w:rsidR="00A04EE0" w:rsidRPr="00702459">
                              <w:rPr>
                                <w:i/>
                                <w:color w:val="auto"/>
                                <w:sz w:val="28"/>
                                <w:szCs w:val="28"/>
                              </w:rPr>
                              <w:t xml:space="preserve">(PACSW) </w:t>
                            </w:r>
                            <w:r w:rsidRPr="00702459">
                              <w:rPr>
                                <w:i/>
                                <w:color w:val="auto"/>
                                <w:sz w:val="28"/>
                                <w:szCs w:val="28"/>
                              </w:rPr>
                              <w:t>present</w:t>
                            </w:r>
                            <w:r w:rsidR="00A04EE0" w:rsidRPr="00702459">
                              <w:rPr>
                                <w:i/>
                                <w:color w:val="auto"/>
                                <w:sz w:val="28"/>
                                <w:szCs w:val="28"/>
                              </w:rPr>
                              <w:t>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BB5674" id="Text Box 7" o:spid="_x0000_s1028" type="#_x0000_t202" style="position:absolute;margin-left:-.8pt;margin-top:98.3pt;width:515.25pt;height:2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" filled="f" stroked="f">
                <v:textbox inset="0,0,,0">
                  <w:txbxContent>
                    <w:p w14:paraId="2BBB5698" w14:textId="16F71048" w:rsidR="00E378C5" w:rsidRPr="00702459" w:rsidRDefault="00E378C5" w:rsidP="00A04EE0">
                      <w:pPr>
                        <w:pStyle w:val="UCSeriesName"/>
                        <w:rPr>
                          <w:i/>
                          <w:color w:val="auto"/>
                          <w:szCs w:val="32"/>
                        </w:rPr>
                      </w:pPr>
                      <w:r w:rsidRPr="00702459">
                        <w:rPr>
                          <w:i/>
                          <w:color w:val="auto"/>
                          <w:sz w:val="28"/>
                          <w:szCs w:val="28"/>
                        </w:rPr>
                        <w:t>The President’s Advisory Committee on the Status of Women</w:t>
                      </w:r>
                      <w:r w:rsidR="00FC3CC6" w:rsidRPr="00702459">
                        <w:rPr>
                          <w:i/>
                          <w:color w:val="auto"/>
                          <w:sz w:val="28"/>
                          <w:szCs w:val="28"/>
                        </w:rPr>
                        <w:t xml:space="preserve"> </w:t>
                      </w:r>
                      <w:r w:rsidR="00A04EE0" w:rsidRPr="00702459">
                        <w:rPr>
                          <w:i/>
                          <w:color w:val="auto"/>
                          <w:sz w:val="28"/>
                          <w:szCs w:val="28"/>
                        </w:rPr>
                        <w:t xml:space="preserve">(PACSW) </w:t>
                      </w:r>
                      <w:r w:rsidRPr="00702459">
                        <w:rPr>
                          <w:i/>
                          <w:color w:val="auto"/>
                          <w:sz w:val="28"/>
                          <w:szCs w:val="28"/>
                        </w:rPr>
                        <w:t>present</w:t>
                      </w:r>
                      <w:r w:rsidR="00A04EE0" w:rsidRPr="00702459">
                        <w:rPr>
                          <w:i/>
                          <w:color w:val="auto"/>
                          <w:sz w:val="28"/>
                          <w:szCs w:val="28"/>
                        </w:rPr>
                        <w:t>s</w:t>
                      </w:r>
                    </w:p>
                  </w:txbxContent>
                </v:textbox>
                <w10:wrap anchorx="margin" anchory="page"/>
              </v:shape>
            </w:pict>
          </mc:Fallback>
        </mc:AlternateContent>
      </w:r>
      <w:r w:rsidR="007F21B9" w:rsidRPr="00CB2F7F">
        <w:rPr>
          <w:rFonts w:ascii="Kievit Offc Pro" w:hAnsi="Kievit Offc Pro"/>
          <w:noProof/>
          <w:color w:val="auto"/>
          <w:sz w:val="24"/>
          <w:szCs w:val="24"/>
          <w:lang w:eastAsia="en-US"/>
        </w:rPr>
        <mc:AlternateContent>
          <mc:Choice Requires="wps">
            <w:drawing>
              <wp:anchor distT="0" distB="0" distL="114300" distR="114300" simplePos="0" relativeHeight="251682816" behindDoc="0" locked="0" layoutInCell="1" allowOverlap="1" wp14:anchorId="28970F50" wp14:editId="2356CC2F">
                <wp:simplePos x="0" y="0"/>
                <wp:positionH relativeFrom="margin">
                  <wp:posOffset>3401170</wp:posOffset>
                </wp:positionH>
                <wp:positionV relativeFrom="page">
                  <wp:posOffset>1566407</wp:posOffset>
                </wp:positionV>
                <wp:extent cx="2568272" cy="2847975"/>
                <wp:effectExtent l="0" t="0" r="3810" b="952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8272" cy="284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CF8313" w14:textId="41A2BB6C" w:rsidR="007F21B9" w:rsidRPr="00CB2F7F" w:rsidRDefault="007F21B9" w:rsidP="007F21B9">
                            <w:pPr>
                              <w:pStyle w:val="UCHead43"/>
                              <w:spacing w:line="276" w:lineRule="auto"/>
                              <w:rPr>
                                <w:rFonts w:ascii="Kievit Offc Pro" w:hAnsi="Kievit Offc Pro"/>
                                <w:sz w:val="44"/>
                                <w:szCs w:val="48"/>
                              </w:rPr>
                            </w:pPr>
                            <w:r>
                              <w:rPr>
                                <w:noProof/>
                              </w:rPr>
                              <w:drawing>
                                <wp:inline distT="0" distB="0" distL="0" distR="0" wp14:anchorId="5C028C48" wp14:editId="74C4EC1B">
                                  <wp:extent cx="2553335" cy="2847975"/>
                                  <wp:effectExtent l="0" t="0" r="0" b="9525"/>
                                  <wp:docPr id="18" name="Picture 18" descr="Michele Goo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ele Goodw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335" cy="2847975"/>
                                          </a:xfrm>
                                          <a:prstGeom prst="rect">
                                            <a:avLst/>
                                          </a:prstGeom>
                                          <a:noFill/>
                                          <a:ln>
                                            <a:noFill/>
                                          </a:ln>
                                        </pic:spPr>
                                      </pic:pic>
                                    </a:graphicData>
                                  </a:graphic>
                                </wp:inline>
                              </w:drawing>
                            </w:r>
                            <w:r w:rsidRPr="007F21B9">
                              <w:rPr>
                                <w:rFonts w:ascii="Kievit Offc Pro" w:hAnsi="Kievit Offc Pro"/>
                                <w:b/>
                                <w:noProof/>
                                <w:sz w:val="54"/>
                                <w:szCs w:val="56"/>
                              </w:rPr>
                              <w:drawing>
                                <wp:inline distT="0" distB="0" distL="0" distR="0" wp14:anchorId="7BE6D241" wp14:editId="62303F98">
                                  <wp:extent cx="3308350" cy="2847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8350" cy="284797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970F50" id="_x0000_s1029" type="#_x0000_t202" style="position:absolute;margin-left:267.8pt;margin-top:123.35pt;width:202.25pt;height:22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" filled="f" stroked="f">
                <v:textbox inset="0,0,0,0">
                  <w:txbxContent>
                    <w:p w14:paraId="12CF8313" w14:textId="41A2BB6C" w:rsidR="007F21B9" w:rsidRPr="00CB2F7F" w:rsidRDefault="007F21B9" w:rsidP="007F21B9">
                      <w:pPr>
                        <w:pStyle w:val="UCHead43"/>
                        <w:spacing w:line="276" w:lineRule="auto"/>
                        <w:rPr>
                          <w:rFonts w:ascii="Kievit Offc Pro" w:hAnsi="Kievit Offc Pro"/>
                          <w:sz w:val="44"/>
                          <w:szCs w:val="48"/>
                        </w:rPr>
                      </w:pPr>
                      <w:r>
                        <w:rPr>
                          <w:noProof/>
                        </w:rPr>
                        <w:drawing>
                          <wp:inline distT="0" distB="0" distL="0" distR="0" wp14:anchorId="5C028C48" wp14:editId="74C4EC1B">
                            <wp:extent cx="2553335" cy="2847975"/>
                            <wp:effectExtent l="0" t="0" r="0" b="9525"/>
                            <wp:docPr id="18" name="Picture 18" descr="Michele Goo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ele Goodw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335" cy="2847975"/>
                                    </a:xfrm>
                                    <a:prstGeom prst="rect">
                                      <a:avLst/>
                                    </a:prstGeom>
                                    <a:noFill/>
                                    <a:ln>
                                      <a:noFill/>
                                    </a:ln>
                                  </pic:spPr>
                                </pic:pic>
                              </a:graphicData>
                            </a:graphic>
                          </wp:inline>
                        </w:drawing>
                      </w:r>
                      <w:r w:rsidRPr="007F21B9">
                        <w:rPr>
                          <w:rFonts w:ascii="Kievit Offc Pro" w:hAnsi="Kievit Offc Pro"/>
                          <w:b/>
                          <w:noProof/>
                          <w:sz w:val="54"/>
                          <w:szCs w:val="56"/>
                        </w:rPr>
                        <w:drawing>
                          <wp:inline distT="0" distB="0" distL="0" distR="0" wp14:anchorId="7BE6D241" wp14:editId="62303F98">
                            <wp:extent cx="3308350" cy="2847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350" cy="2847975"/>
                                    </a:xfrm>
                                    <a:prstGeom prst="rect">
                                      <a:avLst/>
                                    </a:prstGeom>
                                    <a:noFill/>
                                    <a:ln>
                                      <a:noFill/>
                                    </a:ln>
                                  </pic:spPr>
                                </pic:pic>
                              </a:graphicData>
                            </a:graphic>
                          </wp:inline>
                        </w:drawing>
                      </w:r>
                    </w:p>
                  </w:txbxContent>
                </v:textbox>
                <w10:wrap anchorx="margin" anchory="page"/>
              </v:shape>
            </w:pict>
          </mc:Fallback>
        </mc:AlternateContent>
      </w:r>
      <w:r w:rsidR="007F4B4D" w:rsidRPr="00CB2F7F">
        <w:rPr>
          <w:noProof/>
          <w:color w:val="auto"/>
          <w:sz w:val="24"/>
          <w:szCs w:val="24"/>
          <w:lang w:eastAsia="en-US"/>
        </w:rPr>
        <mc:AlternateContent>
          <mc:Choice Requires="wps">
            <w:drawing>
              <wp:anchor distT="0" distB="0" distL="114300" distR="114300" simplePos="0" relativeHeight="251664384" behindDoc="0" locked="0" layoutInCell="1" allowOverlap="1" wp14:anchorId="2BBB566E" wp14:editId="6F2B8A3D">
                <wp:simplePos x="0" y="0"/>
                <wp:positionH relativeFrom="column">
                  <wp:posOffset>-106680</wp:posOffset>
                </wp:positionH>
                <wp:positionV relativeFrom="paragraph">
                  <wp:posOffset>-1000760</wp:posOffset>
                </wp:positionV>
                <wp:extent cx="2812415" cy="7359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568D" w14:textId="24292DBF" w:rsidR="00B26092" w:rsidRPr="00186A33" w:rsidRDefault="007F21B9" w:rsidP="00B26092">
                            <w:pPr>
                              <w:pStyle w:val="UCSubBody"/>
                              <w:rPr>
                                <w:rStyle w:val="UCSubDate"/>
                                <w:rFonts w:ascii="Kievit Offc Pro" w:hAnsi="Kievit Offc Pro"/>
                                <w:b w:val="0"/>
                                <w:color w:val="auto"/>
                              </w:rPr>
                            </w:pPr>
                            <w:r>
                              <w:rPr>
                                <w:rStyle w:val="UCSubDate"/>
                                <w:rFonts w:ascii="Kievit Offc Pro" w:hAnsi="Kievit Offc Pro"/>
                                <w:color w:val="auto"/>
                              </w:rPr>
                              <w:t>Wednes</w:t>
                            </w:r>
                            <w:r w:rsidR="00CB2F7F">
                              <w:rPr>
                                <w:rStyle w:val="UCSubDate"/>
                                <w:rFonts w:ascii="Kievit Offc Pro" w:hAnsi="Kievit Offc Pro"/>
                                <w:color w:val="auto"/>
                              </w:rPr>
                              <w:t>day</w:t>
                            </w:r>
                            <w:r w:rsidR="00B26092">
                              <w:rPr>
                                <w:rStyle w:val="UCSubDate"/>
                                <w:rFonts w:ascii="Kievit Offc Pro" w:hAnsi="Kievit Offc Pro"/>
                                <w:color w:val="auto"/>
                              </w:rPr>
                              <w:t xml:space="preserve">, </w:t>
                            </w:r>
                            <w:r>
                              <w:rPr>
                                <w:rStyle w:val="UCSubDate"/>
                                <w:rFonts w:ascii="Kievit Offc Pro" w:hAnsi="Kievit Offc Pro"/>
                                <w:color w:val="auto"/>
                              </w:rPr>
                              <w:t>March 29</w:t>
                            </w:r>
                          </w:p>
                          <w:p w14:paraId="2BBB568E" w14:textId="6FA62029" w:rsidR="00B26092" w:rsidRDefault="00FB52B4" w:rsidP="00B26092">
                            <w:pPr>
                              <w:pStyle w:val="UCSubTimePlace"/>
                              <w:rPr>
                                <w:rFonts w:ascii="Kievit Offc Pro" w:hAnsi="Kievit Offc Pro"/>
                              </w:rPr>
                            </w:pPr>
                            <w:r>
                              <w:rPr>
                                <w:rFonts w:ascii="Kievit Offc Pro" w:hAnsi="Kievit Offc Pro"/>
                              </w:rPr>
                              <w:t xml:space="preserve">Noon </w:t>
                            </w:r>
                            <w:r w:rsidR="00B26092">
                              <w:rPr>
                                <w:rFonts w:ascii="Kievit Offc Pro" w:hAnsi="Kievit Offc Pro"/>
                              </w:rPr>
                              <w:t>to 1</w:t>
                            </w:r>
                            <w:r>
                              <w:rPr>
                                <w:rFonts w:ascii="Kievit Offc Pro" w:hAnsi="Kievit Offc Pro"/>
                              </w:rPr>
                              <w:t>:00</w:t>
                            </w:r>
                            <w:r w:rsidR="00DA00D8">
                              <w:rPr>
                                <w:rFonts w:ascii="Kievit Offc Pro" w:hAnsi="Kievit Offc Pro"/>
                              </w:rPr>
                              <w:t xml:space="preserve"> </w:t>
                            </w:r>
                            <w:r w:rsidR="00B26092" w:rsidRPr="004D0F16">
                              <w:rPr>
                                <w:rFonts w:ascii="Kievit Offc Pro" w:hAnsi="Kievit Offc Pro"/>
                              </w:rPr>
                              <w:t>p.m.</w:t>
                            </w:r>
                            <w:r w:rsidR="00B26092">
                              <w:rPr>
                                <w:rFonts w:ascii="Kievit Offc Pro" w:hAnsi="Kievit Offc Pro"/>
                              </w:rPr>
                              <w:t xml:space="preserve"> </w:t>
                            </w:r>
                            <w:r w:rsidR="00B72BB0">
                              <w:rPr>
                                <w:rFonts w:ascii="Kievit Offc Pro" w:hAnsi="Kievit Offc Pro"/>
                              </w:rPr>
                              <w:t>P</w:t>
                            </w:r>
                            <w:r w:rsidR="00102070">
                              <w:rPr>
                                <w:rFonts w:ascii="Kievit Offc Pro" w:hAnsi="Kievit Offc Pro"/>
                              </w:rPr>
                              <w:t>S</w:t>
                            </w:r>
                            <w:r w:rsidR="00B72BB0">
                              <w:rPr>
                                <w:rFonts w:ascii="Kievit Offc Pro" w:hAnsi="Kievit Offc Pro"/>
                              </w:rPr>
                              <w:t>T</w:t>
                            </w:r>
                          </w:p>
                          <w:p w14:paraId="461637A0" w14:textId="77777777" w:rsidR="00102070" w:rsidRPr="00102070" w:rsidRDefault="00102070" w:rsidP="00316A26">
                            <w:pPr>
                              <w:pStyle w:val="UCSubTimePlace"/>
                              <w:rPr>
                                <w:rFonts w:ascii="Kievit Offc Pro" w:hAnsi="Kievit Offc Pro"/>
                                <w:sz w:val="20"/>
                              </w:rPr>
                            </w:pPr>
                          </w:p>
                          <w:p w14:paraId="2BBB5690" w14:textId="736007C0" w:rsidR="00E378C5" w:rsidRPr="00316A26" w:rsidRDefault="00316A26" w:rsidP="00316A26">
                            <w:pPr>
                              <w:pStyle w:val="UCSubTimePlace"/>
                              <w:rPr>
                                <w:rFonts w:ascii="Kievit Offc Pro" w:hAnsi="Kievit Offc Pro"/>
                              </w:rPr>
                            </w:pPr>
                            <w:r w:rsidRPr="00316A26">
                              <w:rPr>
                                <w:rFonts w:ascii="Kievit Offc Pro" w:hAnsi="Kievit Offc Pro"/>
                              </w:rPr>
                              <w:t xml:space="preserve">Zoom </w:t>
                            </w:r>
                            <w:r w:rsidR="007F4B4D">
                              <w:rPr>
                                <w:rFonts w:ascii="Kievit Offc Pro" w:hAnsi="Kievit Offc Pro"/>
                              </w:rPr>
                              <w:t>Webinar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BB566E" id="Text Box 2" o:spid="_x0000_s1030" type="#_x0000_t202" style="position:absolute;margin-left:-8.4pt;margin-top:-78.8pt;width:221.45pt;height:57.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" filled="f" stroked="f">
                <v:textbox style="mso-fit-shape-to-text:t">
                  <w:txbxContent>
                    <w:p w14:paraId="2BBB568D" w14:textId="24292DBF" w:rsidR="00B26092" w:rsidRPr="00186A33" w:rsidRDefault="007F21B9" w:rsidP="00B26092">
                      <w:pPr>
                        <w:pStyle w:val="UCSubBody"/>
                        <w:rPr>
                          <w:rStyle w:val="UCSubDate"/>
                          <w:rFonts w:ascii="Kievit Offc Pro" w:hAnsi="Kievit Offc Pro"/>
                          <w:b w:val="0"/>
                          <w:color w:val="auto"/>
                        </w:rPr>
                      </w:pPr>
                      <w:r>
                        <w:rPr>
                          <w:rStyle w:val="UCSubDate"/>
                          <w:rFonts w:ascii="Kievit Offc Pro" w:hAnsi="Kievit Offc Pro"/>
                          <w:color w:val="auto"/>
                        </w:rPr>
                        <w:t>Wednes</w:t>
                      </w:r>
                      <w:r w:rsidR="00CB2F7F">
                        <w:rPr>
                          <w:rStyle w:val="UCSubDate"/>
                          <w:rFonts w:ascii="Kievit Offc Pro" w:hAnsi="Kievit Offc Pro"/>
                          <w:color w:val="auto"/>
                        </w:rPr>
                        <w:t>day</w:t>
                      </w:r>
                      <w:r w:rsidR="00B26092">
                        <w:rPr>
                          <w:rStyle w:val="UCSubDate"/>
                          <w:rFonts w:ascii="Kievit Offc Pro" w:hAnsi="Kievit Offc Pro"/>
                          <w:color w:val="auto"/>
                        </w:rPr>
                        <w:t xml:space="preserve">, </w:t>
                      </w:r>
                      <w:r>
                        <w:rPr>
                          <w:rStyle w:val="UCSubDate"/>
                          <w:rFonts w:ascii="Kievit Offc Pro" w:hAnsi="Kievit Offc Pro"/>
                          <w:color w:val="auto"/>
                        </w:rPr>
                        <w:t>March 29</w:t>
                      </w:r>
                    </w:p>
                    <w:p w14:paraId="2BBB568E" w14:textId="6FA62029" w:rsidR="00B26092" w:rsidRDefault="00FB52B4" w:rsidP="00B26092">
                      <w:pPr>
                        <w:pStyle w:val="UCSubTimePlace"/>
                        <w:rPr>
                          <w:rFonts w:ascii="Kievit Offc Pro" w:hAnsi="Kievit Offc Pro"/>
                        </w:rPr>
                      </w:pPr>
                      <w:r>
                        <w:rPr>
                          <w:rFonts w:ascii="Kievit Offc Pro" w:hAnsi="Kievit Offc Pro"/>
                        </w:rPr>
                        <w:t xml:space="preserve">Noon </w:t>
                      </w:r>
                      <w:r w:rsidR="00B26092">
                        <w:rPr>
                          <w:rFonts w:ascii="Kievit Offc Pro" w:hAnsi="Kievit Offc Pro"/>
                        </w:rPr>
                        <w:t>to 1</w:t>
                      </w:r>
                      <w:r>
                        <w:rPr>
                          <w:rFonts w:ascii="Kievit Offc Pro" w:hAnsi="Kievit Offc Pro"/>
                        </w:rPr>
                        <w:t>:00</w:t>
                      </w:r>
                      <w:r w:rsidR="00DA00D8">
                        <w:rPr>
                          <w:rFonts w:ascii="Kievit Offc Pro" w:hAnsi="Kievit Offc Pro"/>
                        </w:rPr>
                        <w:t xml:space="preserve"> </w:t>
                      </w:r>
                      <w:r w:rsidR="00B26092" w:rsidRPr="004D0F16">
                        <w:rPr>
                          <w:rFonts w:ascii="Kievit Offc Pro" w:hAnsi="Kievit Offc Pro"/>
                        </w:rPr>
                        <w:t>p.m.</w:t>
                      </w:r>
                      <w:r w:rsidR="00B26092">
                        <w:rPr>
                          <w:rFonts w:ascii="Kievit Offc Pro" w:hAnsi="Kievit Offc Pro"/>
                        </w:rPr>
                        <w:t xml:space="preserve"> </w:t>
                      </w:r>
                      <w:r w:rsidR="00B72BB0">
                        <w:rPr>
                          <w:rFonts w:ascii="Kievit Offc Pro" w:hAnsi="Kievit Offc Pro"/>
                        </w:rPr>
                        <w:t>P</w:t>
                      </w:r>
                      <w:r w:rsidR="00102070">
                        <w:rPr>
                          <w:rFonts w:ascii="Kievit Offc Pro" w:hAnsi="Kievit Offc Pro"/>
                        </w:rPr>
                        <w:t>S</w:t>
                      </w:r>
                      <w:r w:rsidR="00B72BB0">
                        <w:rPr>
                          <w:rFonts w:ascii="Kievit Offc Pro" w:hAnsi="Kievit Offc Pro"/>
                        </w:rPr>
                        <w:t>T</w:t>
                      </w:r>
                    </w:p>
                    <w:p w14:paraId="461637A0" w14:textId="77777777" w:rsidR="00102070" w:rsidRPr="00102070" w:rsidRDefault="00102070" w:rsidP="00316A26">
                      <w:pPr>
                        <w:pStyle w:val="UCSubTimePlace"/>
                        <w:rPr>
                          <w:rFonts w:ascii="Kievit Offc Pro" w:hAnsi="Kievit Offc Pro"/>
                          <w:sz w:val="20"/>
                        </w:rPr>
                      </w:pPr>
                    </w:p>
                    <w:p w14:paraId="2BBB5690" w14:textId="736007C0" w:rsidR="00E378C5" w:rsidRPr="00316A26" w:rsidRDefault="00316A26" w:rsidP="00316A26">
                      <w:pPr>
                        <w:pStyle w:val="UCSubTimePlace"/>
                        <w:rPr>
                          <w:rFonts w:ascii="Kievit Offc Pro" w:hAnsi="Kievit Offc Pro"/>
                        </w:rPr>
                      </w:pPr>
                      <w:r w:rsidRPr="00316A26">
                        <w:rPr>
                          <w:rFonts w:ascii="Kievit Offc Pro" w:hAnsi="Kievit Offc Pro"/>
                        </w:rPr>
                        <w:t xml:space="preserve">Zoom </w:t>
                      </w:r>
                      <w:r w:rsidR="007F4B4D">
                        <w:rPr>
                          <w:rFonts w:ascii="Kievit Offc Pro" w:hAnsi="Kievit Offc Pro"/>
                        </w:rPr>
                        <w:t>Webinar</w:t>
                      </w:r>
                    </w:p>
                  </w:txbxContent>
                </v:textbox>
              </v:shape>
            </w:pict>
          </mc:Fallback>
        </mc:AlternateContent>
      </w:r>
      <w:hyperlink r:id="rId15" w:history="1">
        <w:r w:rsidR="00102070">
          <w:rPr>
            <w:rStyle w:val="Hyperlink"/>
          </w:rPr>
          <w:t>https://UCOP.zoom.us/j/99945802390</w:t>
        </w:r>
      </w:hyperlink>
    </w:p>
    <w:p w14:paraId="74464604" w14:textId="00142955" w:rsidR="00E826F9" w:rsidRPr="00E826F9" w:rsidRDefault="00E826F9" w:rsidP="00E826F9">
      <w:pPr>
        <w:pStyle w:val="UCSubBody"/>
        <w:spacing w:after="0" w:line="240" w:lineRule="auto"/>
        <w:rPr>
          <w:rFonts w:ascii="ArialMT" w:hAnsi="ArialMT" w:cs="ArialMT"/>
          <w:noProof/>
          <w:color w:val="auto"/>
          <w:sz w:val="18"/>
          <w:szCs w:val="24"/>
          <w:lang w:eastAsia="en-US"/>
        </w:rPr>
      </w:pPr>
    </w:p>
    <w:p w14:paraId="394D0050" w14:textId="2BB5977D" w:rsidR="00316A26" w:rsidRPr="00B06A8E" w:rsidRDefault="00A04EE0" w:rsidP="00B06A8E">
      <w:pPr>
        <w:pStyle w:val="UCSubBody"/>
        <w:spacing w:before="240" w:line="240" w:lineRule="auto"/>
        <w:rPr>
          <w:rFonts w:ascii="Kievit Offc Pro" w:hAnsi="Kievit Offc Pro"/>
          <w:color w:val="auto"/>
        </w:rPr>
      </w:pPr>
      <w:r w:rsidRPr="00CB2F7F">
        <w:rPr>
          <w:noProof/>
          <w:sz w:val="24"/>
          <w:szCs w:val="24"/>
          <w:lang w:eastAsia="en-US"/>
        </w:rPr>
        <mc:AlternateContent>
          <mc:Choice Requires="wps">
            <w:drawing>
              <wp:anchor distT="0" distB="0" distL="114300" distR="114300" simplePos="0" relativeHeight="251666432" behindDoc="0" locked="0" layoutInCell="1" allowOverlap="1" wp14:anchorId="2BBB567C" wp14:editId="44EA8702">
                <wp:simplePos x="0" y="0"/>
                <wp:positionH relativeFrom="page">
                  <wp:posOffset>3952875</wp:posOffset>
                </wp:positionH>
                <wp:positionV relativeFrom="page">
                  <wp:posOffset>619125</wp:posOffset>
                </wp:positionV>
                <wp:extent cx="3448050" cy="327660"/>
                <wp:effectExtent l="0" t="0" r="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32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569A" w14:textId="345C9A46" w:rsidR="00E378C5" w:rsidRPr="004D0F16" w:rsidRDefault="00A04EE0" w:rsidP="004A111D">
                            <w:pPr>
                              <w:pStyle w:val="UCSeriesName"/>
                              <w:rPr>
                                <w:rFonts w:ascii="Kievit Offc Pro" w:hAnsi="Kievit Offc Pro"/>
                                <w:spacing w:val="20"/>
                                <w:szCs w:val="36"/>
                              </w:rPr>
                            </w:pPr>
                            <w:r>
                              <w:rPr>
                                <w:rFonts w:ascii="Kievit Offc Pro" w:hAnsi="Kievit Offc Pro"/>
                                <w:spacing w:val="20"/>
                                <w:szCs w:val="36"/>
                              </w:rPr>
                              <w:t xml:space="preserve">PACSW </w:t>
                            </w:r>
                            <w:r w:rsidR="00E378C5">
                              <w:rPr>
                                <w:rFonts w:ascii="Kievit Offc Pro" w:hAnsi="Kievit Offc Pro"/>
                                <w:spacing w:val="20"/>
                                <w:szCs w:val="36"/>
                              </w:rPr>
                              <w:t>SPEAKER SERIES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BB567C" id="_x0000_s1031" type="#_x0000_t202" style="position:absolute;margin-left:311.25pt;margin-top:48.75pt;width:271.5pt;height:25.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" filled="f" stroked="f">
                <v:textbox inset="0,0,,0">
                  <w:txbxContent>
                    <w:p w14:paraId="2BBB569A" w14:textId="345C9A46" w:rsidR="00E378C5" w:rsidRPr="004D0F16" w:rsidRDefault="00A04EE0" w:rsidP="004A111D">
                      <w:pPr>
                        <w:pStyle w:val="UCSeriesName"/>
                        <w:rPr>
                          <w:rFonts w:ascii="Kievit Offc Pro" w:hAnsi="Kievit Offc Pro"/>
                          <w:spacing w:val="20"/>
                          <w:szCs w:val="36"/>
                        </w:rPr>
                      </w:pPr>
                      <w:r>
                        <w:rPr>
                          <w:rFonts w:ascii="Kievit Offc Pro" w:hAnsi="Kievit Offc Pro"/>
                          <w:spacing w:val="20"/>
                          <w:szCs w:val="36"/>
                        </w:rPr>
                        <w:t xml:space="preserve">PACSW </w:t>
                      </w:r>
                      <w:r w:rsidR="00E378C5">
                        <w:rPr>
                          <w:rFonts w:ascii="Kievit Offc Pro" w:hAnsi="Kievit Offc Pro"/>
                          <w:spacing w:val="20"/>
                          <w:szCs w:val="36"/>
                        </w:rPr>
                        <w:t>SPEAKER SERIES</w:t>
                      </w:r>
                    </w:p>
                  </w:txbxContent>
                </v:textbox>
                <w10:wrap anchorx="page" anchory="page"/>
              </v:shape>
            </w:pict>
          </mc:Fallback>
        </mc:AlternateContent>
      </w:r>
      <w:r w:rsidR="00CB2F7F" w:rsidRPr="00CB2F7F">
        <w:rPr>
          <w:rFonts w:ascii="ArialMT" w:hAnsi="ArialMT" w:cs="ArialMT"/>
          <w:noProof/>
          <w:color w:val="auto"/>
          <w:sz w:val="24"/>
          <w:szCs w:val="24"/>
          <w:lang w:eastAsia="en-US"/>
        </w:rPr>
        <w:t xml:space="preserve"> </w:t>
      </w:r>
    </w:p>
    <w:p w14:paraId="73DE2599" w14:textId="634FC874" w:rsidR="00FC3CC6" w:rsidRPr="00316A26" w:rsidRDefault="00FC3CC6" w:rsidP="00316A26">
      <w:pPr>
        <w:widowControl w:val="0"/>
        <w:autoSpaceDE w:val="0"/>
        <w:autoSpaceDN w:val="0"/>
        <w:adjustRightInd w:val="0"/>
        <w:rPr>
          <w:rFonts w:ascii="Arial" w:hAnsi="Arial" w:cs="Arial"/>
          <w:sz w:val="20"/>
        </w:rPr>
      </w:pPr>
    </w:p>
    <w:p w14:paraId="2BBB566A" w14:textId="2C3A0CB3" w:rsidR="00186A33" w:rsidRDefault="00074F14" w:rsidP="00AF791D">
      <w:pPr>
        <w:widowControl w:val="0"/>
        <w:autoSpaceDE w:val="0"/>
        <w:autoSpaceDN w:val="0"/>
        <w:adjustRightInd w:val="0"/>
        <w:spacing w:after="400" w:line="360" w:lineRule="auto"/>
        <w:rPr>
          <w:rFonts w:ascii="ArialMT" w:hAnsi="ArialMT" w:cs="ArialMT"/>
          <w:sz w:val="20"/>
        </w:rPr>
      </w:pPr>
      <w:r>
        <w:rPr>
          <w:rFonts w:ascii="ArialMT" w:hAnsi="ArialMT" w:cs="ArialMT"/>
          <w:noProof/>
          <w:sz w:val="20"/>
          <w:lang w:eastAsia="en-US"/>
        </w:rPr>
        <w:drawing>
          <wp:anchor distT="0" distB="0" distL="114300" distR="114300" simplePos="0" relativeHeight="251680768" behindDoc="0" locked="0" layoutInCell="1" allowOverlap="1" wp14:anchorId="2BBB5676" wp14:editId="78A1BE1A">
            <wp:simplePos x="0" y="0"/>
            <wp:positionH relativeFrom="margin">
              <wp:posOffset>-219075</wp:posOffset>
            </wp:positionH>
            <wp:positionV relativeFrom="page">
              <wp:posOffset>6724650</wp:posOffset>
            </wp:positionV>
            <wp:extent cx="2305050" cy="1200150"/>
            <wp:effectExtent l="0" t="0" r="0" b="0"/>
            <wp:wrapThrough wrapText="bothSides">
              <wp:wrapPolygon edited="0">
                <wp:start x="0" y="0"/>
                <wp:lineTo x="0" y="21257"/>
                <wp:lineTo x="21421" y="21257"/>
                <wp:lineTo x="21421" y="0"/>
                <wp:lineTo x="0" y="0"/>
              </wp:wrapPolygon>
            </wp:wrapThrough>
            <wp:docPr id="2" name="Picture 2" descr="Macintosh HD:Users:Lena:Documents:work:_pacsw:communications:logo:final :PACSW_logo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ena:Documents:work:_pacsw:communications:logo:final :PACSW_logo_F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200150"/>
                    </a:xfrm>
                    <a:prstGeom prst="rect">
                      <a:avLst/>
                    </a:prstGeom>
                    <a:noFill/>
                    <a:ln>
                      <a:noFill/>
                    </a:ln>
                  </pic:spPr>
                </pic:pic>
              </a:graphicData>
            </a:graphic>
            <wp14:sizeRelH relativeFrom="margin">
              <wp14:pctWidth>0</wp14:pctWidth>
            </wp14:sizeRelH>
          </wp:anchor>
        </w:drawing>
      </w:r>
    </w:p>
    <w:p w14:paraId="2BBB566B" w14:textId="19DB1AE7" w:rsidR="00186A33" w:rsidRDefault="00186A33" w:rsidP="00AF791D">
      <w:pPr>
        <w:widowControl w:val="0"/>
        <w:autoSpaceDE w:val="0"/>
        <w:autoSpaceDN w:val="0"/>
        <w:adjustRightInd w:val="0"/>
        <w:spacing w:after="400" w:line="360" w:lineRule="auto"/>
        <w:rPr>
          <w:rFonts w:ascii="ArialMT" w:hAnsi="ArialMT" w:cs="ArialMT"/>
          <w:sz w:val="20"/>
        </w:rPr>
      </w:pPr>
    </w:p>
    <w:p w14:paraId="2BBB566C" w14:textId="0BD86F76" w:rsidR="00AF791D" w:rsidRPr="00186A33" w:rsidRDefault="00CC3E1E" w:rsidP="007F21B9">
      <w:pPr>
        <w:autoSpaceDE w:val="0"/>
        <w:autoSpaceDN w:val="0"/>
        <w:adjustRightInd w:val="0"/>
        <w:rPr>
          <w:rFonts w:ascii="ArialMT" w:hAnsi="ArialMT" w:cs="ArialMT"/>
          <w:sz w:val="20"/>
        </w:rPr>
      </w:pPr>
      <w:r>
        <w:rPr>
          <w:rFonts w:ascii="ArialMT" w:hAnsi="ArialMT" w:cs="ArialMT"/>
          <w:noProof/>
          <w:sz w:val="20"/>
          <w:lang w:eastAsia="en-US"/>
        </w:rPr>
        <mc:AlternateContent>
          <mc:Choice Requires="wps">
            <w:drawing>
              <wp:anchor distT="0" distB="0" distL="114300" distR="114300" simplePos="0" relativeHeight="251677696" behindDoc="0" locked="0" layoutInCell="1" allowOverlap="1" wp14:anchorId="2BBB5678" wp14:editId="787C552E">
                <wp:simplePos x="0" y="0"/>
                <wp:positionH relativeFrom="margin">
                  <wp:posOffset>-104775</wp:posOffset>
                </wp:positionH>
                <wp:positionV relativeFrom="paragraph">
                  <wp:posOffset>1292225</wp:posOffset>
                </wp:positionV>
                <wp:extent cx="6781800" cy="556260"/>
                <wp:effectExtent l="0" t="0" r="0" b="635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5699" w14:textId="3E84D393" w:rsidR="00E378C5" w:rsidRPr="00A062BD" w:rsidRDefault="00A04EE0" w:rsidP="00A062BD">
                            <w:pPr>
                              <w:rPr>
                                <w:rFonts w:asciiTheme="majorHAnsi" w:eastAsia="Times New Roman" w:hAnsiTheme="majorHAnsi" w:cs="Arial"/>
                                <w:i/>
                                <w:sz w:val="22"/>
                                <w:shd w:val="clear" w:color="auto" w:fill="FFFFFF"/>
                              </w:rPr>
                            </w:pPr>
                            <w:r>
                              <w:rPr>
                                <w:rFonts w:asciiTheme="majorHAnsi" w:eastAsia="Times New Roman" w:hAnsiTheme="majorHAnsi" w:cs="Arial"/>
                                <w:i/>
                                <w:sz w:val="22"/>
                                <w:shd w:val="clear" w:color="auto" w:fill="FFFFFF"/>
                              </w:rPr>
                              <w:t>PACSW</w:t>
                            </w:r>
                            <w:r w:rsidR="00E378C5" w:rsidRPr="00A062BD">
                              <w:rPr>
                                <w:rFonts w:asciiTheme="majorHAnsi" w:eastAsia="Times New Roman" w:hAnsiTheme="majorHAnsi" w:cs="Arial"/>
                                <w:i/>
                                <w:sz w:val="22"/>
                                <w:shd w:val="clear" w:color="auto" w:fill="FFFFFF"/>
                              </w:rPr>
                              <w:t xml:space="preserve"> established the Women We Admire </w:t>
                            </w:r>
                            <w:r w:rsidR="00A062BD">
                              <w:rPr>
                                <w:rFonts w:asciiTheme="majorHAnsi" w:eastAsia="Times New Roman" w:hAnsiTheme="majorHAnsi" w:cs="Arial"/>
                                <w:i/>
                                <w:sz w:val="22"/>
                                <w:shd w:val="clear" w:color="auto" w:fill="FFFFFF"/>
                              </w:rPr>
                              <w:t xml:space="preserve">speaker </w:t>
                            </w:r>
                            <w:r w:rsidR="00E378C5" w:rsidRPr="00A062BD">
                              <w:rPr>
                                <w:rFonts w:asciiTheme="majorHAnsi" w:eastAsia="Times New Roman" w:hAnsiTheme="majorHAnsi" w:cs="Arial"/>
                                <w:i/>
                                <w:sz w:val="22"/>
                                <w:shd w:val="clear" w:color="auto" w:fill="FFFFFF"/>
                              </w:rPr>
                              <w:t xml:space="preserve">series in 2009 to bring </w:t>
                            </w:r>
                            <w:r w:rsidR="00426EB1">
                              <w:rPr>
                                <w:rFonts w:asciiTheme="majorHAnsi" w:eastAsia="Times New Roman" w:hAnsiTheme="majorHAnsi" w:cs="Arial"/>
                                <w:i/>
                                <w:sz w:val="22"/>
                                <w:shd w:val="clear" w:color="auto" w:fill="FFFFFF"/>
                              </w:rPr>
                              <w:t xml:space="preserve">education </w:t>
                            </w:r>
                            <w:r w:rsidR="00A062BD">
                              <w:rPr>
                                <w:rFonts w:asciiTheme="majorHAnsi" w:eastAsia="Times New Roman" w:hAnsiTheme="majorHAnsi" w:cs="Arial"/>
                                <w:i/>
                                <w:sz w:val="22"/>
                                <w:shd w:val="clear" w:color="auto" w:fill="FFFFFF"/>
                              </w:rPr>
                              <w:t>leaders</w:t>
                            </w:r>
                            <w:r w:rsidR="00E378C5" w:rsidRPr="00A062BD">
                              <w:rPr>
                                <w:rFonts w:asciiTheme="majorHAnsi" w:eastAsia="Times New Roman" w:hAnsiTheme="majorHAnsi" w:cs="Arial"/>
                                <w:i/>
                                <w:sz w:val="22"/>
                                <w:shd w:val="clear" w:color="auto" w:fill="FFFFFF"/>
                              </w:rPr>
                              <w:t xml:space="preserve"> to UCOP to share insights about their careers, workplace challenges</w:t>
                            </w:r>
                            <w:r w:rsidR="00D82B45" w:rsidRPr="00A062BD">
                              <w:rPr>
                                <w:rFonts w:asciiTheme="majorHAnsi" w:eastAsia="Times New Roman" w:hAnsiTheme="majorHAnsi" w:cs="Arial"/>
                                <w:i/>
                                <w:sz w:val="22"/>
                                <w:shd w:val="clear" w:color="auto" w:fill="FFFFFF"/>
                              </w:rPr>
                              <w:t>,</w:t>
                            </w:r>
                            <w:r w:rsidR="00A062BD">
                              <w:rPr>
                                <w:rFonts w:asciiTheme="majorHAnsi" w:eastAsia="Times New Roman" w:hAnsiTheme="majorHAnsi" w:cs="Arial"/>
                                <w:i/>
                                <w:sz w:val="22"/>
                                <w:shd w:val="clear" w:color="auto" w:fill="FFFFFF"/>
                              </w:rPr>
                              <w:t xml:space="preserve"> and work-</w:t>
                            </w:r>
                            <w:r w:rsidR="00E378C5" w:rsidRPr="00A062BD">
                              <w:rPr>
                                <w:rFonts w:asciiTheme="majorHAnsi" w:eastAsia="Times New Roman" w:hAnsiTheme="majorHAnsi" w:cs="Arial"/>
                                <w:i/>
                                <w:sz w:val="22"/>
                                <w:shd w:val="clear" w:color="auto" w:fill="FFFFFF"/>
                              </w:rPr>
                              <w:t xml:space="preserve">life balance. </w:t>
                            </w:r>
                            <w:r w:rsidR="00B06A8E" w:rsidRPr="00A062BD">
                              <w:rPr>
                                <w:rFonts w:asciiTheme="majorHAnsi" w:eastAsia="Times New Roman" w:hAnsiTheme="majorHAnsi" w:cs="Arial"/>
                                <w:i/>
                                <w:sz w:val="22"/>
                                <w:shd w:val="clear" w:color="auto" w:fill="FFFFFF"/>
                              </w:rPr>
                              <w:t>Please s</w:t>
                            </w:r>
                            <w:r w:rsidR="00D82B45" w:rsidRPr="00A062BD">
                              <w:rPr>
                                <w:rFonts w:asciiTheme="majorHAnsi" w:eastAsia="Times New Roman" w:hAnsiTheme="majorHAnsi" w:cs="Arial"/>
                                <w:i/>
                                <w:sz w:val="22"/>
                                <w:shd w:val="clear" w:color="auto" w:fill="FFFFFF"/>
                              </w:rPr>
                              <w:t xml:space="preserve">ee </w:t>
                            </w:r>
                            <w:hyperlink r:id="rId17" w:history="1">
                              <w:r w:rsidR="00D82B45" w:rsidRPr="00A062BD">
                                <w:rPr>
                                  <w:rStyle w:val="Hyperlink"/>
                                  <w:rFonts w:asciiTheme="majorHAnsi" w:eastAsia="Times New Roman" w:hAnsiTheme="majorHAnsi" w:cs="Arial"/>
                                  <w:i/>
                                  <w:sz w:val="22"/>
                                  <w:shd w:val="clear" w:color="auto" w:fill="FFFFFF"/>
                                </w:rPr>
                                <w:t>http://ucop.edu/pacsw/events-programs/women-we-admire.html</w:t>
                              </w:r>
                            </w:hyperlink>
                            <w:r w:rsidR="00D82B45" w:rsidRPr="00A062BD">
                              <w:rPr>
                                <w:rFonts w:asciiTheme="majorHAnsi" w:eastAsia="Times New Roman" w:hAnsiTheme="majorHAnsi" w:cs="Arial"/>
                                <w:i/>
                                <w:sz w:val="22"/>
                                <w:shd w:val="clear" w:color="auto" w:fill="FFFFFF"/>
                              </w:rPr>
                              <w:t xml:space="preserve"> for more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BB5678" id="Text Box 19" o:spid="_x0000_s1032" type="#_x0000_t202" style="position:absolute;margin-left:-8.25pt;margin-top:101.75pt;width:534pt;height:43.8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" stroked="f">
                <v:textbox style="mso-fit-shape-to-text:t">
                  <w:txbxContent>
                    <w:p w14:paraId="2BBB5699" w14:textId="3E84D393" w:rsidR="00E378C5" w:rsidRPr="00A062BD" w:rsidRDefault="00A04EE0" w:rsidP="00A062BD">
                      <w:pPr>
                        <w:rPr>
                          <w:rFonts w:asciiTheme="majorHAnsi" w:eastAsia="Times New Roman" w:hAnsiTheme="majorHAnsi" w:cs="Arial"/>
                          <w:i/>
                          <w:sz w:val="22"/>
                          <w:shd w:val="clear" w:color="auto" w:fill="FFFFFF"/>
                        </w:rPr>
                      </w:pPr>
                      <w:r>
                        <w:rPr>
                          <w:rFonts w:asciiTheme="majorHAnsi" w:eastAsia="Times New Roman" w:hAnsiTheme="majorHAnsi" w:cs="Arial"/>
                          <w:i/>
                          <w:sz w:val="22"/>
                          <w:shd w:val="clear" w:color="auto" w:fill="FFFFFF"/>
                        </w:rPr>
                        <w:t>PACSW</w:t>
                      </w:r>
                      <w:r w:rsidR="00E378C5" w:rsidRPr="00A062BD">
                        <w:rPr>
                          <w:rFonts w:asciiTheme="majorHAnsi" w:eastAsia="Times New Roman" w:hAnsiTheme="majorHAnsi" w:cs="Arial"/>
                          <w:i/>
                          <w:sz w:val="22"/>
                          <w:shd w:val="clear" w:color="auto" w:fill="FFFFFF"/>
                        </w:rPr>
                        <w:t xml:space="preserve"> established the Women We Admire </w:t>
                      </w:r>
                      <w:r w:rsidR="00A062BD">
                        <w:rPr>
                          <w:rFonts w:asciiTheme="majorHAnsi" w:eastAsia="Times New Roman" w:hAnsiTheme="majorHAnsi" w:cs="Arial"/>
                          <w:i/>
                          <w:sz w:val="22"/>
                          <w:shd w:val="clear" w:color="auto" w:fill="FFFFFF"/>
                        </w:rPr>
                        <w:t xml:space="preserve">speaker </w:t>
                      </w:r>
                      <w:r w:rsidR="00E378C5" w:rsidRPr="00A062BD">
                        <w:rPr>
                          <w:rFonts w:asciiTheme="majorHAnsi" w:eastAsia="Times New Roman" w:hAnsiTheme="majorHAnsi" w:cs="Arial"/>
                          <w:i/>
                          <w:sz w:val="22"/>
                          <w:shd w:val="clear" w:color="auto" w:fill="FFFFFF"/>
                        </w:rPr>
                        <w:t xml:space="preserve">series in 2009 to bring </w:t>
                      </w:r>
                      <w:r w:rsidR="00426EB1">
                        <w:rPr>
                          <w:rFonts w:asciiTheme="majorHAnsi" w:eastAsia="Times New Roman" w:hAnsiTheme="majorHAnsi" w:cs="Arial"/>
                          <w:i/>
                          <w:sz w:val="22"/>
                          <w:shd w:val="clear" w:color="auto" w:fill="FFFFFF"/>
                        </w:rPr>
                        <w:t xml:space="preserve">education </w:t>
                      </w:r>
                      <w:r w:rsidR="00A062BD">
                        <w:rPr>
                          <w:rFonts w:asciiTheme="majorHAnsi" w:eastAsia="Times New Roman" w:hAnsiTheme="majorHAnsi" w:cs="Arial"/>
                          <w:i/>
                          <w:sz w:val="22"/>
                          <w:shd w:val="clear" w:color="auto" w:fill="FFFFFF"/>
                        </w:rPr>
                        <w:t>leaders</w:t>
                      </w:r>
                      <w:r w:rsidR="00E378C5" w:rsidRPr="00A062BD">
                        <w:rPr>
                          <w:rFonts w:asciiTheme="majorHAnsi" w:eastAsia="Times New Roman" w:hAnsiTheme="majorHAnsi" w:cs="Arial"/>
                          <w:i/>
                          <w:sz w:val="22"/>
                          <w:shd w:val="clear" w:color="auto" w:fill="FFFFFF"/>
                        </w:rPr>
                        <w:t xml:space="preserve"> to UCOP to share insights about their careers, workplace challenges</w:t>
                      </w:r>
                      <w:r w:rsidR="00D82B45" w:rsidRPr="00A062BD">
                        <w:rPr>
                          <w:rFonts w:asciiTheme="majorHAnsi" w:eastAsia="Times New Roman" w:hAnsiTheme="majorHAnsi" w:cs="Arial"/>
                          <w:i/>
                          <w:sz w:val="22"/>
                          <w:shd w:val="clear" w:color="auto" w:fill="FFFFFF"/>
                        </w:rPr>
                        <w:t>,</w:t>
                      </w:r>
                      <w:r w:rsidR="00A062BD">
                        <w:rPr>
                          <w:rFonts w:asciiTheme="majorHAnsi" w:eastAsia="Times New Roman" w:hAnsiTheme="majorHAnsi" w:cs="Arial"/>
                          <w:i/>
                          <w:sz w:val="22"/>
                          <w:shd w:val="clear" w:color="auto" w:fill="FFFFFF"/>
                        </w:rPr>
                        <w:t xml:space="preserve"> and work-</w:t>
                      </w:r>
                      <w:r w:rsidR="00E378C5" w:rsidRPr="00A062BD">
                        <w:rPr>
                          <w:rFonts w:asciiTheme="majorHAnsi" w:eastAsia="Times New Roman" w:hAnsiTheme="majorHAnsi" w:cs="Arial"/>
                          <w:i/>
                          <w:sz w:val="22"/>
                          <w:shd w:val="clear" w:color="auto" w:fill="FFFFFF"/>
                        </w:rPr>
                        <w:t xml:space="preserve">life balance. </w:t>
                      </w:r>
                      <w:r w:rsidR="00B06A8E" w:rsidRPr="00A062BD">
                        <w:rPr>
                          <w:rFonts w:asciiTheme="majorHAnsi" w:eastAsia="Times New Roman" w:hAnsiTheme="majorHAnsi" w:cs="Arial"/>
                          <w:i/>
                          <w:sz w:val="22"/>
                          <w:shd w:val="clear" w:color="auto" w:fill="FFFFFF"/>
                        </w:rPr>
                        <w:t>Please s</w:t>
                      </w:r>
                      <w:r w:rsidR="00D82B45" w:rsidRPr="00A062BD">
                        <w:rPr>
                          <w:rFonts w:asciiTheme="majorHAnsi" w:eastAsia="Times New Roman" w:hAnsiTheme="majorHAnsi" w:cs="Arial"/>
                          <w:i/>
                          <w:sz w:val="22"/>
                          <w:shd w:val="clear" w:color="auto" w:fill="FFFFFF"/>
                        </w:rPr>
                        <w:t xml:space="preserve">ee </w:t>
                      </w:r>
                      <w:hyperlink r:id="rId18" w:history="1">
                        <w:r w:rsidR="00D82B45" w:rsidRPr="00A062BD">
                          <w:rPr>
                            <w:rStyle w:val="Hyperlink"/>
                            <w:rFonts w:asciiTheme="majorHAnsi" w:eastAsia="Times New Roman" w:hAnsiTheme="majorHAnsi" w:cs="Arial"/>
                            <w:i/>
                            <w:sz w:val="22"/>
                            <w:shd w:val="clear" w:color="auto" w:fill="FFFFFF"/>
                          </w:rPr>
                          <w:t>http://ucop.edu/pacsw/events-programs/women-we-admire.html</w:t>
                        </w:r>
                      </w:hyperlink>
                      <w:r w:rsidR="00D82B45" w:rsidRPr="00A062BD">
                        <w:rPr>
                          <w:rFonts w:asciiTheme="majorHAnsi" w:eastAsia="Times New Roman" w:hAnsiTheme="majorHAnsi" w:cs="Arial"/>
                          <w:i/>
                          <w:sz w:val="22"/>
                          <w:shd w:val="clear" w:color="auto" w:fill="FFFFFF"/>
                        </w:rPr>
                        <w:t xml:space="preserve"> for more details.</w:t>
                      </w:r>
                    </w:p>
                  </w:txbxContent>
                </v:textbox>
                <w10:wrap anchorx="margin"/>
              </v:shape>
            </w:pict>
          </mc:Fallback>
        </mc:AlternateContent>
      </w:r>
      <w:r w:rsidR="008C463C">
        <w:br w:type="column"/>
      </w:r>
      <w:bookmarkEnd w:id="0"/>
      <w:bookmarkEnd w:id="1"/>
      <w:bookmarkEnd w:id="2"/>
      <w:bookmarkEnd w:id="3"/>
      <w:r w:rsidR="000202F4">
        <w:rPr>
          <w:rFonts w:ascii="Calibri-Light" w:hAnsi="Calibri-Light" w:cs="Calibri-Light"/>
          <w:sz w:val="23"/>
          <w:szCs w:val="23"/>
        </w:rPr>
        <w:t>Monica Gandhi MD</w:t>
      </w:r>
    </w:p>
    <w:p w14:paraId="2BBB566D" w14:textId="77777777" w:rsidR="000D1AD0" w:rsidRPr="000D1AD0" w:rsidRDefault="000D1AD0" w:rsidP="00600987">
      <w:pPr>
        <w:widowControl w:val="0"/>
        <w:autoSpaceDE w:val="0"/>
        <w:autoSpaceDN w:val="0"/>
        <w:adjustRightInd w:val="0"/>
        <w:spacing w:after="400" w:line="360" w:lineRule="auto"/>
        <w:rPr>
          <w:rFonts w:ascii="Kievit Offc Pro" w:hAnsi="Kievit Offc Pro" w:cs="Times"/>
          <w:sz w:val="20"/>
        </w:rPr>
      </w:pPr>
      <w:r>
        <w:rPr>
          <w:rFonts w:ascii="Kievit Offc Pro" w:hAnsi="Kievit Offc Pro" w:cs="Times"/>
          <w:sz w:val="20"/>
        </w:rPr>
        <w:t xml:space="preserve"> </w:t>
      </w:r>
    </w:p>
    <w:sectPr w:rsidR="000D1AD0" w:rsidRPr="000D1AD0" w:rsidSect="00186A33">
      <w:headerReference w:type="default" r:id="rId19"/>
      <w:pgSz w:w="12240" w:h="15840"/>
      <w:pgMar w:top="9000" w:right="1080" w:bottom="1080" w:left="1080" w:header="720" w:footer="576" w:gutter="0"/>
      <w:cols w:num="2"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475B4" w14:textId="77777777" w:rsidR="007222C9" w:rsidRDefault="007222C9" w:rsidP="00C47E4E">
      <w:r>
        <w:separator/>
      </w:r>
    </w:p>
  </w:endnote>
  <w:endnote w:type="continuationSeparator" w:id="0">
    <w:p w14:paraId="78EC3984" w14:textId="77777777" w:rsidR="007222C9" w:rsidRDefault="007222C9" w:rsidP="00C4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KievitOffcPro">
    <w:altName w:val="Kievit Offc Pro"/>
    <w:panose1 w:val="020B0604020202020204"/>
    <w:charset w:val="4D"/>
    <w:family w:val="auto"/>
    <w:notTrueType/>
    <w:pitch w:val="default"/>
    <w:sig w:usb0="00000003" w:usb1="00000000" w:usb2="00000000" w:usb3="00000000" w:csb0="00000001" w:csb1="00000000"/>
  </w:font>
  <w:font w:name="KievitOffcPro-Medi">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Kievit Offc Pro">
    <w:altName w:val="Arial"/>
    <w:panose1 w:val="020B0604020202020204"/>
    <w:charset w:val="00"/>
    <w:family w:val="swiss"/>
    <w:pitch w:val="variable"/>
    <w:sig w:usb0="A00002AF" w:usb1="4000204B" w:usb2="00000000" w:usb3="00000000" w:csb0="0000009F" w:csb1="00000000"/>
  </w:font>
  <w:font w:name="Calibri-Light">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DD87D" w14:textId="77777777" w:rsidR="007222C9" w:rsidRDefault="007222C9" w:rsidP="00C47E4E">
      <w:r>
        <w:separator/>
      </w:r>
    </w:p>
  </w:footnote>
  <w:footnote w:type="continuationSeparator" w:id="0">
    <w:p w14:paraId="163AFB88" w14:textId="77777777" w:rsidR="007222C9" w:rsidRDefault="007222C9" w:rsidP="00C4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5682" w14:textId="5779C04C" w:rsidR="00E378C5" w:rsidRDefault="00CC3E1E" w:rsidP="004A111D">
    <w:pPr>
      <w:pStyle w:val="UCBody"/>
    </w:pPr>
    <w:r>
      <w:rPr>
        <w:noProof/>
        <w:lang w:eastAsia="en-US"/>
      </w:rPr>
      <mc:AlternateContent>
        <mc:Choice Requires="wps">
          <w:drawing>
            <wp:anchor distT="4294967294" distB="4294967294" distL="114300" distR="114300" simplePos="0" relativeHeight="251662336" behindDoc="0" locked="0" layoutInCell="1" allowOverlap="1" wp14:anchorId="2BBB5683" wp14:editId="74D2FFC5">
              <wp:simplePos x="0" y="0"/>
              <wp:positionH relativeFrom="page">
                <wp:posOffset>685800</wp:posOffset>
              </wp:positionH>
              <wp:positionV relativeFrom="page">
                <wp:posOffset>4458970</wp:posOffset>
              </wp:positionV>
              <wp:extent cx="64008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B77F8F0" id="Straight Connector 10" o:spid="_x0000_s1026" style="position:absolute;z-index:25166233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54pt,351.1pt" to="558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" strokecolor="#0093d0" strokeweight=".5pt">
              <o:lock v:ext="edit" shapetype="f"/>
              <w10:wrap anchorx="page" anchory="page"/>
            </v:line>
          </w:pict>
        </mc:Fallback>
      </mc:AlternateContent>
    </w:r>
    <w:r w:rsidR="00C42334">
      <w:rPr>
        <w:noProof/>
        <w:lang w:eastAsia="en-US"/>
      </w:rPr>
      <w:drawing>
        <wp:anchor distT="0" distB="0" distL="114300" distR="114300" simplePos="0" relativeHeight="251664384" behindDoc="0" locked="0" layoutInCell="1" allowOverlap="1" wp14:anchorId="2BBB5685" wp14:editId="2BBB5686">
          <wp:simplePos x="0" y="0"/>
          <wp:positionH relativeFrom="column">
            <wp:posOffset>0</wp:posOffset>
          </wp:positionH>
          <wp:positionV relativeFrom="paragraph">
            <wp:posOffset>109855</wp:posOffset>
          </wp:positionV>
          <wp:extent cx="690880" cy="330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330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anchor>
      </w:drawing>
    </w:r>
    <w:r w:rsidR="00C42334">
      <w:rPr>
        <w:noProof/>
        <w:lang w:eastAsia="en-US"/>
      </w:rPr>
      <mc:AlternateContent>
        <mc:Choice Requires="wps">
          <w:drawing>
            <wp:anchor distT="4294967294" distB="4294967294" distL="114300" distR="114300" simplePos="0" relativeHeight="251660288" behindDoc="0" locked="0" layoutInCell="1" allowOverlap="1" wp14:anchorId="2BBB5687" wp14:editId="2BBB5688">
              <wp:simplePos x="0" y="0"/>
              <wp:positionH relativeFrom="page">
                <wp:posOffset>685800</wp:posOffset>
              </wp:positionH>
              <wp:positionV relativeFrom="page">
                <wp:posOffset>1061720</wp:posOffset>
              </wp:positionV>
              <wp:extent cx="6400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923F8E6" id="Straight Connector 9" o:spid="_x0000_s1026" style="position:absolute;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4pt,83.6pt" to="558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" strokecolor="#0093d0" strokeweight=".5pt">
              <o:lock v:ext="edit" shapetype="f"/>
              <w10:wrap anchorx="page" anchory="page"/>
            </v:line>
          </w:pict>
        </mc:Fallback>
      </mc:AlternateContent>
    </w:r>
    <w:r w:rsidR="00C42334">
      <w:rPr>
        <w:noProof/>
        <w:lang w:eastAsia="en-US"/>
      </w:rPr>
      <mc:AlternateContent>
        <mc:Choice Requires="wps">
          <w:drawing>
            <wp:anchor distT="4294967294" distB="4294967294" distL="114300" distR="114300" simplePos="0" relativeHeight="251659264" behindDoc="0" locked="0" layoutInCell="1" allowOverlap="1" wp14:anchorId="2BBB5689" wp14:editId="2BBB568A">
              <wp:simplePos x="0" y="0"/>
              <wp:positionH relativeFrom="page">
                <wp:posOffset>685800</wp:posOffset>
              </wp:positionH>
              <wp:positionV relativeFrom="page">
                <wp:posOffset>424815</wp:posOffset>
              </wp:positionV>
              <wp:extent cx="64008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8EA5B77"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4pt,33.45pt" to="55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" strokecolor="#0093d0" strokeweight=".5pt">
              <o:lock v:ext="edit" shapetype="f"/>
              <w10:wrap anchorx="page" anchory="page"/>
            </v:line>
          </w:pict>
        </mc:Fallback>
      </mc:AlternateContent>
    </w:r>
    <w:r w:rsidR="00E378C5">
      <w:rPr>
        <w:noProof/>
        <w:lang w:eastAsia="en-US"/>
      </w:rPr>
      <mc:AlternateContent>
        <mc:Choice Requires="wps">
          <w:drawing>
            <wp:anchor distT="0" distB="0" distL="114300" distR="114300" simplePos="0" relativeHeight="251665408" behindDoc="0" locked="0" layoutInCell="1" allowOverlap="1" wp14:anchorId="2BBB568B" wp14:editId="2BBB568C">
              <wp:simplePos x="0" y="0"/>
              <wp:positionH relativeFrom="page">
                <wp:posOffset>706120</wp:posOffset>
              </wp:positionH>
              <wp:positionV relativeFrom="page">
                <wp:posOffset>-1968500</wp:posOffset>
              </wp:positionV>
              <wp:extent cx="6217920" cy="254635"/>
              <wp:effectExtent l="0" t="0" r="0" b="1206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254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569B" w14:textId="77777777" w:rsidR="00E378C5" w:rsidRPr="00FD2F02" w:rsidRDefault="00E378C5" w:rsidP="00831950">
                          <w:pPr>
                            <w:pStyle w:val="UCSeriesName"/>
                            <w:rPr>
                              <w:color w:val="auto"/>
                              <w:sz w:val="32"/>
                              <w:szCs w:val="32"/>
                            </w:rPr>
                          </w:pPr>
                          <w:r>
                            <w:rPr>
                              <w:color w:val="auto"/>
                              <w:sz w:val="28"/>
                              <w:szCs w:val="28"/>
                            </w:rPr>
                            <w:t xml:space="preserve">The </w:t>
                          </w:r>
                          <w:r w:rsidRPr="00FD2F02">
                            <w:rPr>
                              <w:color w:val="auto"/>
                              <w:sz w:val="28"/>
                              <w:szCs w:val="28"/>
                            </w:rPr>
                            <w:t>President’s Advisory Committee on the Status of Women</w:t>
                          </w:r>
                          <w:r>
                            <w:rPr>
                              <w:color w:val="auto"/>
                              <w:sz w:val="32"/>
                              <w:szCs w:val="32"/>
                            </w:rPr>
                            <w:t xml:space="preserve"> </w:t>
                          </w:r>
                          <w:r w:rsidRPr="008B53EC">
                            <w:rPr>
                              <w:i/>
                              <w:color w:val="auto"/>
                              <w:sz w:val="28"/>
                              <w:szCs w:val="28"/>
                            </w:rPr>
                            <w:t>presents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BB568B" id="_x0000_t202" coordsize="21600,21600" o:spt="202" path="m,l,21600r21600,l21600,xe">
              <v:stroke joinstyle="miter"/>
              <v:path gradientshapeok="t" o:connecttype="rect"/>
            </v:shapetype>
            <v:shape id="_x0000_s1033" type="#_x0000_t202" style="position:absolute;margin-left:55.6pt;margin-top:-155pt;width:489.6pt;height:2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" filled="f" stroked="f">
              <v:textbox inset="0,0,,0">
                <w:txbxContent>
                  <w:p w14:paraId="2BBB569B" w14:textId="77777777" w:rsidR="00E378C5" w:rsidRPr="00FD2F02" w:rsidRDefault="00E378C5" w:rsidP="00831950">
                    <w:pPr>
                      <w:pStyle w:val="UCSeriesName"/>
                      <w:rPr>
                        <w:color w:val="auto"/>
                        <w:sz w:val="32"/>
                        <w:szCs w:val="32"/>
                      </w:rPr>
                    </w:pPr>
                    <w:r>
                      <w:rPr>
                        <w:color w:val="auto"/>
                        <w:sz w:val="28"/>
                        <w:szCs w:val="28"/>
                      </w:rPr>
                      <w:t xml:space="preserve">The </w:t>
                    </w:r>
                    <w:r w:rsidRPr="00FD2F02">
                      <w:rPr>
                        <w:color w:val="auto"/>
                        <w:sz w:val="28"/>
                        <w:szCs w:val="28"/>
                      </w:rPr>
                      <w:t>President’s Advisory Committee on the Status of Women</w:t>
                    </w:r>
                    <w:r>
                      <w:rPr>
                        <w:color w:val="auto"/>
                        <w:sz w:val="32"/>
                        <w:szCs w:val="32"/>
                      </w:rPr>
                      <w:t xml:space="preserve"> </w:t>
                    </w:r>
                    <w:r w:rsidRPr="008B53EC">
                      <w:rPr>
                        <w:i/>
                        <w:color w:val="auto"/>
                        <w:sz w:val="28"/>
                        <w:szCs w:val="28"/>
                      </w:rPr>
                      <w:t>presents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A829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2468E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EBD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C1004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A235B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E8C81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2A0D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BC2D3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86AC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B04D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D259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E4DC1"/>
    <w:multiLevelType w:val="hybridMultilevel"/>
    <w:tmpl w:val="3DF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915E9"/>
    <w:multiLevelType w:val="multilevel"/>
    <w:tmpl w:val="3DF8A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BA715A"/>
    <w:multiLevelType w:val="hybridMultilevel"/>
    <w:tmpl w:val="3DECFC5E"/>
    <w:lvl w:ilvl="0" w:tplc="3F12DF44">
      <w:start w:val="1"/>
      <w:numFmt w:val="bullet"/>
      <w:pStyle w:val="UC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10"/>
  </w:num>
  <w:num w:numId="5">
    <w:abstractNumId w:val="8"/>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StaticGuides" w:val="1"/>
  </w:docVars>
  <w:rsids>
    <w:rsidRoot w:val="00693326"/>
    <w:rsid w:val="00006DD7"/>
    <w:rsid w:val="000202F4"/>
    <w:rsid w:val="000213D5"/>
    <w:rsid w:val="00023B95"/>
    <w:rsid w:val="00025166"/>
    <w:rsid w:val="000269A2"/>
    <w:rsid w:val="000424FC"/>
    <w:rsid w:val="000611AA"/>
    <w:rsid w:val="000735E4"/>
    <w:rsid w:val="00074F14"/>
    <w:rsid w:val="000A4C33"/>
    <w:rsid w:val="000A5B5A"/>
    <w:rsid w:val="000B4E49"/>
    <w:rsid w:val="000C034C"/>
    <w:rsid w:val="000C0A98"/>
    <w:rsid w:val="000C5C58"/>
    <w:rsid w:val="000D1AD0"/>
    <w:rsid w:val="000E2950"/>
    <w:rsid w:val="000F6807"/>
    <w:rsid w:val="00102070"/>
    <w:rsid w:val="00107D28"/>
    <w:rsid w:val="00124657"/>
    <w:rsid w:val="00127ADC"/>
    <w:rsid w:val="00142EF8"/>
    <w:rsid w:val="001470F3"/>
    <w:rsid w:val="00166880"/>
    <w:rsid w:val="00175A1D"/>
    <w:rsid w:val="00177DA7"/>
    <w:rsid w:val="00186A33"/>
    <w:rsid w:val="00192955"/>
    <w:rsid w:val="00197DA2"/>
    <w:rsid w:val="001C06E6"/>
    <w:rsid w:val="001C3204"/>
    <w:rsid w:val="0020039E"/>
    <w:rsid w:val="0021015A"/>
    <w:rsid w:val="00223B94"/>
    <w:rsid w:val="002249C4"/>
    <w:rsid w:val="002421EB"/>
    <w:rsid w:val="00265FE9"/>
    <w:rsid w:val="00266073"/>
    <w:rsid w:val="00275F62"/>
    <w:rsid w:val="002921E1"/>
    <w:rsid w:val="002B58BB"/>
    <w:rsid w:val="002F2E7A"/>
    <w:rsid w:val="002F7644"/>
    <w:rsid w:val="00311586"/>
    <w:rsid w:val="00316A26"/>
    <w:rsid w:val="0032096E"/>
    <w:rsid w:val="00321F47"/>
    <w:rsid w:val="00345857"/>
    <w:rsid w:val="00347A81"/>
    <w:rsid w:val="003672F2"/>
    <w:rsid w:val="00380426"/>
    <w:rsid w:val="003879CE"/>
    <w:rsid w:val="00393228"/>
    <w:rsid w:val="00393DC7"/>
    <w:rsid w:val="003A613E"/>
    <w:rsid w:val="003D32ED"/>
    <w:rsid w:val="003E6417"/>
    <w:rsid w:val="003F049E"/>
    <w:rsid w:val="004225E8"/>
    <w:rsid w:val="00426EB1"/>
    <w:rsid w:val="00430385"/>
    <w:rsid w:val="004614DE"/>
    <w:rsid w:val="00493D13"/>
    <w:rsid w:val="004A111D"/>
    <w:rsid w:val="004D0F16"/>
    <w:rsid w:val="004D10D0"/>
    <w:rsid w:val="004E1424"/>
    <w:rsid w:val="00505EF1"/>
    <w:rsid w:val="00511895"/>
    <w:rsid w:val="005144FD"/>
    <w:rsid w:val="00515A0F"/>
    <w:rsid w:val="00517D2C"/>
    <w:rsid w:val="005203D1"/>
    <w:rsid w:val="0053394A"/>
    <w:rsid w:val="00535884"/>
    <w:rsid w:val="005476D8"/>
    <w:rsid w:val="005645D7"/>
    <w:rsid w:val="005669E1"/>
    <w:rsid w:val="00570022"/>
    <w:rsid w:val="0057156F"/>
    <w:rsid w:val="0058506A"/>
    <w:rsid w:val="0059524A"/>
    <w:rsid w:val="005E012F"/>
    <w:rsid w:val="005F4DDB"/>
    <w:rsid w:val="00600987"/>
    <w:rsid w:val="006037AE"/>
    <w:rsid w:val="00617226"/>
    <w:rsid w:val="0063533B"/>
    <w:rsid w:val="00637062"/>
    <w:rsid w:val="00637596"/>
    <w:rsid w:val="00655C07"/>
    <w:rsid w:val="00661D18"/>
    <w:rsid w:val="00670295"/>
    <w:rsid w:val="00693326"/>
    <w:rsid w:val="006976AF"/>
    <w:rsid w:val="006A05D8"/>
    <w:rsid w:val="006B0107"/>
    <w:rsid w:val="006F08E2"/>
    <w:rsid w:val="00702459"/>
    <w:rsid w:val="007073D1"/>
    <w:rsid w:val="007222C9"/>
    <w:rsid w:val="00765596"/>
    <w:rsid w:val="00775094"/>
    <w:rsid w:val="00783220"/>
    <w:rsid w:val="007838CF"/>
    <w:rsid w:val="00794C39"/>
    <w:rsid w:val="00797864"/>
    <w:rsid w:val="007A295B"/>
    <w:rsid w:val="007B4C81"/>
    <w:rsid w:val="007C09B2"/>
    <w:rsid w:val="007D5E0E"/>
    <w:rsid w:val="007E50E5"/>
    <w:rsid w:val="007F21B9"/>
    <w:rsid w:val="007F4B4D"/>
    <w:rsid w:val="00831950"/>
    <w:rsid w:val="008371D4"/>
    <w:rsid w:val="008A1F72"/>
    <w:rsid w:val="008C2C18"/>
    <w:rsid w:val="008C463C"/>
    <w:rsid w:val="008C4F3C"/>
    <w:rsid w:val="008D270B"/>
    <w:rsid w:val="00945FA2"/>
    <w:rsid w:val="009475C1"/>
    <w:rsid w:val="009540BF"/>
    <w:rsid w:val="00984B3E"/>
    <w:rsid w:val="009852CE"/>
    <w:rsid w:val="009939B5"/>
    <w:rsid w:val="009C611E"/>
    <w:rsid w:val="009D00C3"/>
    <w:rsid w:val="00A0140F"/>
    <w:rsid w:val="00A04EE0"/>
    <w:rsid w:val="00A062BD"/>
    <w:rsid w:val="00A06AF0"/>
    <w:rsid w:val="00A35A7F"/>
    <w:rsid w:val="00A40670"/>
    <w:rsid w:val="00A742F5"/>
    <w:rsid w:val="00A93843"/>
    <w:rsid w:val="00A96096"/>
    <w:rsid w:val="00AC1DED"/>
    <w:rsid w:val="00AD227F"/>
    <w:rsid w:val="00AE057C"/>
    <w:rsid w:val="00AE530C"/>
    <w:rsid w:val="00AE74C6"/>
    <w:rsid w:val="00AF11DC"/>
    <w:rsid w:val="00AF791D"/>
    <w:rsid w:val="00B06A8E"/>
    <w:rsid w:val="00B26092"/>
    <w:rsid w:val="00B31F47"/>
    <w:rsid w:val="00B33C99"/>
    <w:rsid w:val="00B470FE"/>
    <w:rsid w:val="00B542C6"/>
    <w:rsid w:val="00B64190"/>
    <w:rsid w:val="00B71C99"/>
    <w:rsid w:val="00B72BB0"/>
    <w:rsid w:val="00B80FCF"/>
    <w:rsid w:val="00B97603"/>
    <w:rsid w:val="00BB1149"/>
    <w:rsid w:val="00C00121"/>
    <w:rsid w:val="00C13C3A"/>
    <w:rsid w:val="00C3565A"/>
    <w:rsid w:val="00C40DE9"/>
    <w:rsid w:val="00C42334"/>
    <w:rsid w:val="00C47E4E"/>
    <w:rsid w:val="00C969A3"/>
    <w:rsid w:val="00CA1D8A"/>
    <w:rsid w:val="00CA256D"/>
    <w:rsid w:val="00CB2F7F"/>
    <w:rsid w:val="00CC3E1E"/>
    <w:rsid w:val="00CC53CE"/>
    <w:rsid w:val="00CC7AA5"/>
    <w:rsid w:val="00CE6FA5"/>
    <w:rsid w:val="00CF2016"/>
    <w:rsid w:val="00D11CFE"/>
    <w:rsid w:val="00D45F30"/>
    <w:rsid w:val="00D52014"/>
    <w:rsid w:val="00D54D8C"/>
    <w:rsid w:val="00D62CC0"/>
    <w:rsid w:val="00D64472"/>
    <w:rsid w:val="00D7299C"/>
    <w:rsid w:val="00D75AE6"/>
    <w:rsid w:val="00D82B45"/>
    <w:rsid w:val="00D84696"/>
    <w:rsid w:val="00D84955"/>
    <w:rsid w:val="00D9720F"/>
    <w:rsid w:val="00DA00D8"/>
    <w:rsid w:val="00DA129B"/>
    <w:rsid w:val="00DB5085"/>
    <w:rsid w:val="00DB7B6E"/>
    <w:rsid w:val="00DC4CB7"/>
    <w:rsid w:val="00DD4CDC"/>
    <w:rsid w:val="00DE1CBE"/>
    <w:rsid w:val="00E010D0"/>
    <w:rsid w:val="00E05AC1"/>
    <w:rsid w:val="00E05C6C"/>
    <w:rsid w:val="00E06016"/>
    <w:rsid w:val="00E13E7A"/>
    <w:rsid w:val="00E201C1"/>
    <w:rsid w:val="00E31226"/>
    <w:rsid w:val="00E378C5"/>
    <w:rsid w:val="00E37A40"/>
    <w:rsid w:val="00E474A6"/>
    <w:rsid w:val="00E51202"/>
    <w:rsid w:val="00E55866"/>
    <w:rsid w:val="00E826F9"/>
    <w:rsid w:val="00E93DE2"/>
    <w:rsid w:val="00EE417B"/>
    <w:rsid w:val="00F157E1"/>
    <w:rsid w:val="00F313F4"/>
    <w:rsid w:val="00F44809"/>
    <w:rsid w:val="00F721B8"/>
    <w:rsid w:val="00FA5173"/>
    <w:rsid w:val="00FB52B4"/>
    <w:rsid w:val="00FC28B8"/>
    <w:rsid w:val="00FC3CC6"/>
    <w:rsid w:val="00FD5549"/>
    <w:rsid w:val="00FE1CDD"/>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BBB5667"/>
  <w15:docId w15:val="{37697A11-84CB-43E6-BA7D-C0595735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A8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CBody">
    <w:name w:val="UC Body"/>
    <w:uiPriority w:val="99"/>
    <w:rsid w:val="005645D7"/>
    <w:pPr>
      <w:widowControl w:val="0"/>
      <w:autoSpaceDE w:val="0"/>
      <w:autoSpaceDN w:val="0"/>
      <w:adjustRightInd w:val="0"/>
      <w:spacing w:before="90" w:line="320" w:lineRule="atLeast"/>
      <w:textAlignment w:val="center"/>
    </w:pPr>
    <w:rPr>
      <w:rFonts w:ascii="Arial" w:hAnsi="Arial" w:cs="KievitOffcPro"/>
      <w:color w:val="404040" w:themeColor="text1" w:themeTint="BF"/>
      <w:szCs w:val="24"/>
    </w:rPr>
  </w:style>
  <w:style w:type="paragraph" w:customStyle="1" w:styleId="UCSubBody">
    <w:name w:val="UC Sub Body"/>
    <w:uiPriority w:val="99"/>
    <w:rsid w:val="00A93843"/>
    <w:pPr>
      <w:widowControl w:val="0"/>
      <w:autoSpaceDE w:val="0"/>
      <w:autoSpaceDN w:val="0"/>
      <w:adjustRightInd w:val="0"/>
      <w:spacing w:after="40" w:line="264" w:lineRule="auto"/>
      <w:textAlignment w:val="center"/>
    </w:pPr>
    <w:rPr>
      <w:rFonts w:ascii="Arial" w:hAnsi="Arial" w:cs="KievitOffcPro-Medi"/>
      <w:color w:val="0093D0"/>
      <w:sz w:val="36"/>
      <w:szCs w:val="28"/>
    </w:rPr>
  </w:style>
  <w:style w:type="paragraph" w:customStyle="1" w:styleId="UCBullet">
    <w:name w:val="UC Bullet"/>
    <w:basedOn w:val="UCBody"/>
    <w:rsid w:val="005645D7"/>
    <w:pPr>
      <w:numPr>
        <w:numId w:val="3"/>
      </w:numPr>
    </w:pPr>
  </w:style>
  <w:style w:type="paragraph" w:customStyle="1" w:styleId="UCHead43">
    <w:name w:val="UC Head 43"/>
    <w:uiPriority w:val="99"/>
    <w:qFormat/>
    <w:rsid w:val="00380426"/>
    <w:pPr>
      <w:widowControl w:val="0"/>
      <w:autoSpaceDE w:val="0"/>
      <w:autoSpaceDN w:val="0"/>
      <w:adjustRightInd w:val="0"/>
      <w:spacing w:line="252" w:lineRule="auto"/>
      <w:textAlignment w:val="center"/>
    </w:pPr>
    <w:rPr>
      <w:rFonts w:ascii="Arial" w:hAnsi="Arial" w:cs="KievitOffcPro-Medi"/>
      <w:color w:val="0093D0"/>
      <w:sz w:val="86"/>
      <w:szCs w:val="86"/>
    </w:rPr>
  </w:style>
  <w:style w:type="paragraph" w:customStyle="1" w:styleId="UCSubTimePlace">
    <w:name w:val="UC Sub Time/Place"/>
    <w:basedOn w:val="UCSubBody"/>
    <w:next w:val="UCBody"/>
    <w:rsid w:val="00A93843"/>
    <w:rPr>
      <w:rFonts w:cs="KievitOffcPro"/>
      <w:color w:val="404040" w:themeColor="text1" w:themeTint="BF"/>
      <w:szCs w:val="36"/>
    </w:rPr>
  </w:style>
  <w:style w:type="character" w:customStyle="1" w:styleId="UCSubDate">
    <w:name w:val="UC Sub Date"/>
    <w:uiPriority w:val="1"/>
    <w:rsid w:val="00B71C99"/>
    <w:rPr>
      <w:rFonts w:ascii="Arial" w:hAnsi="Arial"/>
      <w:b/>
      <w:i w:val="0"/>
      <w:sz w:val="36"/>
    </w:rPr>
  </w:style>
  <w:style w:type="character" w:customStyle="1" w:styleId="UCSubHead">
    <w:name w:val="UC Sub Head"/>
    <w:uiPriority w:val="1"/>
    <w:rsid w:val="00B71C99"/>
    <w:rPr>
      <w:rFonts w:ascii="Arial" w:hAnsi="Arial"/>
      <w:b/>
      <w:i w:val="0"/>
      <w:color w:val="0093D0"/>
      <w:sz w:val="36"/>
    </w:rPr>
  </w:style>
  <w:style w:type="paragraph" w:customStyle="1" w:styleId="UCSeriesName">
    <w:name w:val="UC Series Name"/>
    <w:qFormat/>
    <w:rsid w:val="005645D7"/>
    <w:rPr>
      <w:rFonts w:ascii="Arial" w:hAnsi="Arial"/>
      <w:color w:val="404040" w:themeColor="text1" w:themeTint="BF"/>
      <w:sz w:val="36"/>
      <w:szCs w:val="44"/>
    </w:rPr>
  </w:style>
  <w:style w:type="paragraph" w:styleId="Footer">
    <w:name w:val="footer"/>
    <w:basedOn w:val="Normal"/>
    <w:link w:val="FooterChar"/>
    <w:uiPriority w:val="99"/>
    <w:unhideWhenUsed/>
    <w:rsid w:val="00C47E4E"/>
    <w:pPr>
      <w:tabs>
        <w:tab w:val="center" w:pos="4320"/>
        <w:tab w:val="right" w:pos="8640"/>
      </w:tabs>
    </w:pPr>
  </w:style>
  <w:style w:type="character" w:customStyle="1" w:styleId="FooterChar">
    <w:name w:val="Footer Char"/>
    <w:basedOn w:val="DefaultParagraphFont"/>
    <w:link w:val="Footer"/>
    <w:uiPriority w:val="99"/>
    <w:rsid w:val="00C47E4E"/>
    <w:rPr>
      <w:sz w:val="24"/>
    </w:rPr>
  </w:style>
  <w:style w:type="paragraph" w:customStyle="1" w:styleId="UCHead">
    <w:name w:val="UC Head"/>
    <w:uiPriority w:val="99"/>
    <w:rsid w:val="007E50E5"/>
    <w:pPr>
      <w:widowControl w:val="0"/>
      <w:autoSpaceDE w:val="0"/>
      <w:autoSpaceDN w:val="0"/>
      <w:adjustRightInd w:val="0"/>
      <w:spacing w:after="90" w:line="980" w:lineRule="atLeast"/>
      <w:textAlignment w:val="center"/>
    </w:pPr>
    <w:rPr>
      <w:rFonts w:ascii="Arial" w:hAnsi="Arial" w:cs="KievitOffcPro-Medi"/>
      <w:color w:val="0093D0"/>
      <w:sz w:val="108"/>
      <w:szCs w:val="86"/>
    </w:rPr>
  </w:style>
  <w:style w:type="paragraph" w:styleId="Header">
    <w:name w:val="header"/>
    <w:basedOn w:val="Normal"/>
    <w:link w:val="HeaderChar"/>
    <w:uiPriority w:val="99"/>
    <w:unhideWhenUsed/>
    <w:rsid w:val="00192955"/>
    <w:pPr>
      <w:tabs>
        <w:tab w:val="center" w:pos="4320"/>
        <w:tab w:val="right" w:pos="8640"/>
      </w:tabs>
    </w:pPr>
  </w:style>
  <w:style w:type="character" w:customStyle="1" w:styleId="HeaderChar">
    <w:name w:val="Header Char"/>
    <w:basedOn w:val="DefaultParagraphFont"/>
    <w:link w:val="Header"/>
    <w:uiPriority w:val="99"/>
    <w:rsid w:val="00192955"/>
    <w:rPr>
      <w:sz w:val="24"/>
    </w:rPr>
  </w:style>
  <w:style w:type="paragraph" w:styleId="BalloonText">
    <w:name w:val="Balloon Text"/>
    <w:basedOn w:val="Normal"/>
    <w:link w:val="BalloonTextChar"/>
    <w:uiPriority w:val="99"/>
    <w:semiHidden/>
    <w:unhideWhenUsed/>
    <w:rsid w:val="00430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385"/>
    <w:rPr>
      <w:rFonts w:ascii="Lucida Grande" w:hAnsi="Lucida Grande" w:cs="Lucida Grande"/>
      <w:sz w:val="18"/>
      <w:szCs w:val="18"/>
    </w:rPr>
  </w:style>
  <w:style w:type="character" w:styleId="Hyperlink">
    <w:name w:val="Hyperlink"/>
    <w:basedOn w:val="DefaultParagraphFont"/>
    <w:uiPriority w:val="99"/>
    <w:unhideWhenUsed/>
    <w:rsid w:val="004D0F16"/>
    <w:rPr>
      <w:color w:val="0000FF" w:themeColor="hyperlink"/>
      <w:u w:val="single"/>
    </w:rPr>
  </w:style>
  <w:style w:type="character" w:styleId="FollowedHyperlink">
    <w:name w:val="FollowedHyperlink"/>
    <w:basedOn w:val="DefaultParagraphFont"/>
    <w:uiPriority w:val="99"/>
    <w:semiHidden/>
    <w:unhideWhenUsed/>
    <w:rsid w:val="000D1AD0"/>
    <w:rPr>
      <w:color w:val="800080" w:themeColor="followedHyperlink"/>
      <w:u w:val="single"/>
    </w:rPr>
  </w:style>
  <w:style w:type="paragraph" w:customStyle="1" w:styleId="font2">
    <w:name w:val="font_2"/>
    <w:basedOn w:val="Normal"/>
    <w:rsid w:val="00DA00D8"/>
    <w:pPr>
      <w:spacing w:before="100" w:beforeAutospacing="1" w:after="100" w:afterAutospacing="1"/>
    </w:pPr>
    <w:rPr>
      <w:rFonts w:ascii="Times New Roman" w:eastAsia="Times New Roman" w:hAnsi="Times New Roman" w:cs="Times New Roman"/>
      <w:szCs w:val="24"/>
      <w:lang w:eastAsia="en-US"/>
    </w:rPr>
  </w:style>
  <w:style w:type="paragraph" w:styleId="NormalWeb">
    <w:name w:val="Normal (Web)"/>
    <w:basedOn w:val="Normal"/>
    <w:uiPriority w:val="99"/>
    <w:semiHidden/>
    <w:unhideWhenUsed/>
    <w:rsid w:val="00102070"/>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485761">
      <w:bodyDiv w:val="1"/>
      <w:marLeft w:val="0"/>
      <w:marRight w:val="0"/>
      <w:marTop w:val="0"/>
      <w:marBottom w:val="0"/>
      <w:divBdr>
        <w:top w:val="none" w:sz="0" w:space="0" w:color="auto"/>
        <w:left w:val="none" w:sz="0" w:space="0" w:color="auto"/>
        <w:bottom w:val="none" w:sz="0" w:space="0" w:color="auto"/>
        <w:right w:val="none" w:sz="0" w:space="0" w:color="auto"/>
      </w:divBdr>
    </w:div>
    <w:div w:id="750543293">
      <w:bodyDiv w:val="1"/>
      <w:marLeft w:val="0"/>
      <w:marRight w:val="0"/>
      <w:marTop w:val="0"/>
      <w:marBottom w:val="0"/>
      <w:divBdr>
        <w:top w:val="none" w:sz="0" w:space="0" w:color="auto"/>
        <w:left w:val="none" w:sz="0" w:space="0" w:color="auto"/>
        <w:bottom w:val="none" w:sz="0" w:space="0" w:color="auto"/>
        <w:right w:val="none" w:sz="0" w:space="0" w:color="auto"/>
      </w:divBdr>
    </w:div>
    <w:div w:id="885019987">
      <w:bodyDiv w:val="1"/>
      <w:marLeft w:val="0"/>
      <w:marRight w:val="0"/>
      <w:marTop w:val="0"/>
      <w:marBottom w:val="0"/>
      <w:divBdr>
        <w:top w:val="none" w:sz="0" w:space="0" w:color="auto"/>
        <w:left w:val="none" w:sz="0" w:space="0" w:color="auto"/>
        <w:bottom w:val="none" w:sz="0" w:space="0" w:color="auto"/>
        <w:right w:val="none" w:sz="0" w:space="0" w:color="auto"/>
      </w:divBdr>
    </w:div>
    <w:div w:id="1112431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yperlink" Target="http://ucop.edu/pacsw/events-programs/women-we-admire.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ucop.edu/pacsw/events-programs/women-we-admire.htm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UCOP.zoom.us/j/9994580239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5F7B71F94DB445BC942674B703EDD5" ma:contentTypeVersion="0" ma:contentTypeDescription="Create a new document." ma:contentTypeScope="" ma:versionID="4d1f5acd0ee227b67159d15ebe1d4f77">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19F9E-0472-400F-ACA9-6E23727F307C}">
  <ds:schemaRefs>
    <ds:schemaRef ds:uri="http://schemas.microsoft.com/sharepoint/v3/contenttype/forms"/>
  </ds:schemaRefs>
</ds:datastoreItem>
</file>

<file path=customXml/itemProps2.xml><?xml version="1.0" encoding="utf-8"?>
<ds:datastoreItem xmlns:ds="http://schemas.openxmlformats.org/officeDocument/2006/customXml" ds:itemID="{63BF731B-6E6C-449D-9A20-6D3D0B5DD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E9DEDF8-2E56-48DF-A7C8-4B8A608D02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1841F9-F8D9-CC44-AED6-4DEE55C66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Pantoja</dc:creator>
  <cp:lastModifiedBy>Microsoft Office User</cp:lastModifiedBy>
  <cp:revision>2</cp:revision>
  <cp:lastPrinted>2021-12-09T00:49:00Z</cp:lastPrinted>
  <dcterms:created xsi:type="dcterms:W3CDTF">2023-03-28T04:25:00Z</dcterms:created>
  <dcterms:modified xsi:type="dcterms:W3CDTF">2023-03-28T04:25:00Z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0x010100EB5F7B71F94DB445BC942674B703EDD5</vt:lpwstr>
  </property>
</Properties>
</file>